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2">
      <w:pPr>
        <w:spacing w:after="160" w:line="259" w:lineRule="auto"/>
        <w:jc w:val="center"/>
        <w:rPr>
          <w:rFonts w:ascii="Palatino Linotype" w:cs="Palatino Linotype" w:eastAsia="Palatino Linotype" w:hAnsi="Palatino Linotype"/>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1504950</wp:posOffset>
            </wp:positionH>
            <wp:positionV relativeFrom="paragraph">
              <wp:posOffset>38100</wp:posOffset>
            </wp:positionV>
            <wp:extent cx="2667952" cy="1580472"/>
            <wp:effectExtent b="0" l="0" r="0" t="0"/>
            <wp:wrapSquare wrapText="bothSides" distB="0" distT="0" distL="0" distR="0"/>
            <wp:docPr id="717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667952" cy="1580472"/>
                    </a:xfrm>
                    <a:prstGeom prst="rect"/>
                    <a:ln/>
                  </pic:spPr>
                </pic:pic>
              </a:graphicData>
            </a:graphic>
          </wp:anchor>
        </w:drawing>
      </w:r>
    </w:p>
    <w:p w:rsidR="00000000" w:rsidDel="00000000" w:rsidP="00000000" w:rsidRDefault="00000000" w:rsidRPr="00000000" w14:paraId="00000003">
      <w:pPr>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4">
      <w:pPr>
        <w:tabs>
          <w:tab w:val="center" w:pos="4252"/>
          <w:tab w:val="right" w:pos="8504"/>
        </w:tabs>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5">
      <w:pPr>
        <w:tabs>
          <w:tab w:val="center" w:pos="4252"/>
          <w:tab w:val="right" w:pos="8504"/>
        </w:tabs>
        <w:spacing w:before="60" w:lineRule="auto"/>
        <w:jc w:val="center"/>
        <w:rPr/>
      </w:pPr>
      <w:r w:rsidDel="00000000" w:rsidR="00000000" w:rsidRPr="00000000">
        <w:rPr>
          <w:rtl w:val="0"/>
        </w:rPr>
      </w:r>
    </w:p>
    <w:p w:rsidR="00000000" w:rsidDel="00000000" w:rsidP="00000000" w:rsidRDefault="00000000" w:rsidRPr="00000000" w14:paraId="00000006">
      <w:pPr>
        <w:tabs>
          <w:tab w:val="center" w:pos="4252"/>
          <w:tab w:val="right" w:pos="8504"/>
        </w:tabs>
        <w:spacing w:before="60" w:lineRule="auto"/>
        <w:jc w:val="center"/>
        <w:rPr/>
      </w:pPr>
      <w:r w:rsidDel="00000000" w:rsidR="00000000" w:rsidRPr="00000000">
        <w:rPr>
          <w:rtl w:val="0"/>
        </w:rPr>
      </w:r>
    </w:p>
    <w:p w:rsidR="00000000" w:rsidDel="00000000" w:rsidP="00000000" w:rsidRDefault="00000000" w:rsidRPr="00000000" w14:paraId="00000007">
      <w:pPr>
        <w:tabs>
          <w:tab w:val="center" w:pos="4252"/>
          <w:tab w:val="right" w:pos="8504"/>
        </w:tabs>
        <w:spacing w:before="60" w:lineRule="auto"/>
        <w:jc w:val="center"/>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08">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9">
      <w:pPr>
        <w:spacing w:before="60" w:lineRule="auto"/>
        <w:jc w:val="center"/>
        <w:rPr>
          <w:rFonts w:ascii="Cambria" w:cs="Cambria" w:eastAsia="Cambria" w:hAnsi="Cambria"/>
          <w:b w:val="1"/>
          <w:color w:val="44546a"/>
          <w:sz w:val="36"/>
          <w:szCs w:val="3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304800</wp:posOffset>
            </wp:positionH>
            <wp:positionV relativeFrom="paragraph">
              <wp:posOffset>266700</wp:posOffset>
            </wp:positionV>
            <wp:extent cx="2034052" cy="730988"/>
            <wp:effectExtent b="0" l="0" r="0" t="0"/>
            <wp:wrapSquare wrapText="bothSides" distB="0" distT="0" distL="0" distR="0"/>
            <wp:docPr id="717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034052" cy="73098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2676525</wp:posOffset>
            </wp:positionH>
            <wp:positionV relativeFrom="paragraph">
              <wp:posOffset>266700</wp:posOffset>
            </wp:positionV>
            <wp:extent cx="2959434" cy="733425"/>
            <wp:effectExtent b="0" l="0" r="0" t="0"/>
            <wp:wrapSquare wrapText="bothSides" distB="0" distT="0" distL="0" distR="0"/>
            <wp:docPr descr="C:\Users\zubia\AppData\Local\Microsoft\Windows\INetCache\Content.MSO\6EB2E1A0.tmp" id="7172" name="image3.png"/>
            <a:graphic>
              <a:graphicData uri="http://schemas.openxmlformats.org/drawingml/2006/picture">
                <pic:pic>
                  <pic:nvPicPr>
                    <pic:cNvPr descr="C:\Users\zubia\AppData\Local\Microsoft\Windows\INetCache\Content.MSO\6EB2E1A0.tmp" id="0" name="image3.png"/>
                    <pic:cNvPicPr preferRelativeResize="0"/>
                  </pic:nvPicPr>
                  <pic:blipFill>
                    <a:blip r:embed="rId9"/>
                    <a:srcRect b="0" l="0" r="0" t="0"/>
                    <a:stretch>
                      <a:fillRect/>
                    </a:stretch>
                  </pic:blipFill>
                  <pic:spPr>
                    <a:xfrm>
                      <a:off x="0" y="0"/>
                      <a:ext cx="2959434" cy="733425"/>
                    </a:xfrm>
                    <a:prstGeom prst="rect"/>
                    <a:ln/>
                  </pic:spPr>
                </pic:pic>
              </a:graphicData>
            </a:graphic>
          </wp:anchor>
        </w:drawing>
      </w:r>
    </w:p>
    <w:p w:rsidR="00000000" w:rsidDel="00000000" w:rsidP="00000000" w:rsidRDefault="00000000" w:rsidRPr="00000000" w14:paraId="0000000A">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B">
      <w:pPr>
        <w:spacing w:before="60" w:lineRule="auto"/>
        <w:jc w:val="center"/>
        <w:rPr>
          <w:rFonts w:ascii="Cambria" w:cs="Cambria" w:eastAsia="Cambria" w:hAnsi="Cambria"/>
          <w:b w:val="1"/>
          <w:color w:val="44546a"/>
          <w:sz w:val="36"/>
          <w:szCs w:val="36"/>
        </w:rPr>
      </w:pPr>
      <w:r w:rsidDel="00000000" w:rsidR="00000000" w:rsidRPr="00000000">
        <w:rPr>
          <w:rtl w:val="0"/>
        </w:rPr>
      </w:r>
    </w:p>
    <w:p w:rsidR="00000000" w:rsidDel="00000000" w:rsidP="00000000" w:rsidRDefault="00000000" w:rsidRPr="00000000" w14:paraId="0000000C">
      <w:pPr>
        <w:jc w:val="left"/>
        <w:rPr>
          <w:b w:val="1"/>
          <w:sz w:val="28"/>
          <w:szCs w:val="28"/>
        </w:rPr>
      </w:pPr>
      <w:r w:rsidDel="00000000" w:rsidR="00000000" w:rsidRPr="00000000">
        <w:rPr>
          <w:rtl w:val="0"/>
        </w:rPr>
      </w:r>
    </w:p>
    <w:p w:rsidR="00000000" w:rsidDel="00000000" w:rsidP="00000000" w:rsidRDefault="00000000" w:rsidRPr="00000000" w14:paraId="0000000D">
      <w:pPr>
        <w:jc w:val="center"/>
        <w:rPr>
          <w:b w:val="1"/>
          <w:sz w:val="28"/>
          <w:szCs w:val="28"/>
        </w:rPr>
      </w:pPr>
      <w:r w:rsidDel="00000000" w:rsidR="00000000" w:rsidRPr="00000000">
        <w:rPr>
          <w:rtl w:val="0"/>
        </w:rPr>
      </w:r>
    </w:p>
    <w:p w:rsidR="00000000" w:rsidDel="00000000" w:rsidP="00000000" w:rsidRDefault="00000000" w:rsidRPr="00000000" w14:paraId="0000000E">
      <w:pPr>
        <w:jc w:val="center"/>
        <w:rPr>
          <w:b w:val="1"/>
          <w:sz w:val="28"/>
          <w:szCs w:val="28"/>
        </w:rPr>
      </w:pPr>
      <w:r w:rsidDel="00000000" w:rsidR="00000000" w:rsidRPr="00000000">
        <w:rPr>
          <w:rtl w:val="0"/>
        </w:rPr>
      </w:r>
    </w:p>
    <w:p w:rsidR="00000000" w:rsidDel="00000000" w:rsidP="00000000" w:rsidRDefault="00000000" w:rsidRPr="00000000" w14:paraId="0000000F">
      <w:pPr>
        <w:jc w:val="center"/>
        <w:rPr>
          <w:b w:val="1"/>
          <w:sz w:val="28"/>
          <w:szCs w:val="28"/>
        </w:rPr>
      </w:pPr>
      <w:r w:rsidDel="00000000" w:rsidR="00000000" w:rsidRPr="00000000">
        <w:rPr>
          <w:rtl w:val="0"/>
        </w:rPr>
      </w:r>
    </w:p>
    <w:p w:rsidR="00000000" w:rsidDel="00000000" w:rsidP="00000000" w:rsidRDefault="00000000" w:rsidRPr="00000000" w14:paraId="00000010">
      <w:pPr>
        <w:jc w:val="left"/>
        <w:rPr>
          <w:b w:val="1"/>
          <w:sz w:val="28"/>
          <w:szCs w:val="28"/>
        </w:rPr>
      </w:pPr>
      <w:r w:rsidDel="00000000" w:rsidR="00000000" w:rsidRPr="00000000">
        <w:rPr>
          <w:rtl w:val="0"/>
        </w:rPr>
      </w:r>
    </w:p>
    <w:p w:rsidR="00000000" w:rsidDel="00000000" w:rsidP="00000000" w:rsidRDefault="00000000" w:rsidRPr="00000000" w14:paraId="00000011">
      <w:pPr>
        <w:jc w:val="center"/>
        <w:rPr>
          <w:rFonts w:ascii="Cambria" w:cs="Cambria" w:eastAsia="Cambria" w:hAnsi="Cambria"/>
          <w:b w:val="1"/>
          <w:color w:val="44546a"/>
          <w:sz w:val="46"/>
          <w:szCs w:val="46"/>
        </w:rPr>
      </w:pPr>
      <w:r w:rsidDel="00000000" w:rsidR="00000000" w:rsidRPr="00000000">
        <w:rPr>
          <w:rFonts w:ascii="Calibri" w:cs="Calibri" w:eastAsia="Calibri" w:hAnsi="Calibri"/>
          <w:color w:val="4472c4"/>
          <w:sz w:val="54"/>
          <w:szCs w:val="54"/>
          <w:rtl w:val="0"/>
        </w:rPr>
        <w:t xml:space="preserve">EXPERIMENTO: PÉNDULO DE GALILEO</w:t>
      </w:r>
      <w:r w:rsidDel="00000000" w:rsidR="00000000" w:rsidRPr="00000000">
        <w:rPr>
          <w:rtl w:val="0"/>
        </w:rPr>
      </w:r>
    </w:p>
    <w:p w:rsidR="00000000" w:rsidDel="00000000" w:rsidP="00000000" w:rsidRDefault="00000000" w:rsidRPr="00000000" w14:paraId="00000012">
      <w:pPr>
        <w:jc w:val="center"/>
        <w:rPr>
          <w:b w:val="1"/>
          <w:sz w:val="28"/>
          <w:szCs w:val="28"/>
        </w:rPr>
      </w:pPr>
      <w:r w:rsidDel="00000000" w:rsidR="00000000" w:rsidRPr="00000000">
        <w:rPr>
          <w:rtl w:val="0"/>
        </w:rPr>
      </w:r>
    </w:p>
    <w:p w:rsidR="00000000" w:rsidDel="00000000" w:rsidP="00000000" w:rsidRDefault="00000000" w:rsidRPr="00000000" w14:paraId="00000013">
      <w:pPr>
        <w:jc w:val="center"/>
        <w:rPr>
          <w:b w:val="1"/>
          <w:sz w:val="28"/>
          <w:szCs w:val="28"/>
        </w:rPr>
      </w:pPr>
      <w:r w:rsidDel="00000000" w:rsidR="00000000" w:rsidRPr="00000000">
        <w:rPr>
          <w:rtl w:val="0"/>
        </w:rPr>
      </w:r>
    </w:p>
    <w:p w:rsidR="00000000" w:rsidDel="00000000" w:rsidP="00000000" w:rsidRDefault="00000000" w:rsidRPr="00000000" w14:paraId="00000014">
      <w:pPr>
        <w:jc w:val="center"/>
        <w:rPr>
          <w:b w:val="1"/>
          <w:sz w:val="28"/>
          <w:szCs w:val="28"/>
        </w:rPr>
      </w:pPr>
      <w:r w:rsidDel="00000000" w:rsidR="00000000" w:rsidRPr="00000000">
        <w:rPr>
          <w:rtl w:val="0"/>
        </w:rPr>
      </w:r>
    </w:p>
    <w:p w:rsidR="00000000" w:rsidDel="00000000" w:rsidP="00000000" w:rsidRDefault="00000000" w:rsidRPr="00000000" w14:paraId="00000015">
      <w:pPr>
        <w:jc w:val="center"/>
        <w:rPr>
          <w:b w:val="1"/>
          <w:sz w:val="28"/>
          <w:szCs w:val="28"/>
        </w:rPr>
      </w:pPr>
      <w:r w:rsidDel="00000000" w:rsidR="00000000" w:rsidRPr="00000000">
        <w:rPr>
          <w:rtl w:val="0"/>
        </w:rPr>
      </w:r>
    </w:p>
    <w:p w:rsidR="00000000" w:rsidDel="00000000" w:rsidP="00000000" w:rsidRDefault="00000000" w:rsidRPr="00000000" w14:paraId="00000016">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7">
      <w:pPr>
        <w:spacing w:line="259"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Autor: Javier Garcia Zubía (Universidad de Deusto)</w:t>
      </w:r>
    </w:p>
    <w:p w:rsidR="00000000" w:rsidDel="00000000" w:rsidP="00000000" w:rsidRDefault="00000000" w:rsidRPr="00000000" w14:paraId="00000018">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9">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A">
      <w:pPr>
        <w:spacing w:before="60" w:lineRule="auto"/>
        <w:rPr>
          <w:rFonts w:ascii="Cambria" w:cs="Cambria" w:eastAsia="Cambria" w:hAnsi="Cambria"/>
          <w:color w:val="44546a"/>
          <w:sz w:val="22"/>
          <w:szCs w:val="22"/>
        </w:rPr>
      </w:pPr>
      <w:r w:rsidDel="00000000" w:rsidR="00000000" w:rsidRPr="00000000">
        <w:rPr>
          <w:rtl w:val="0"/>
        </w:rPr>
      </w:r>
    </w:p>
    <w:p w:rsidR="00000000" w:rsidDel="00000000" w:rsidP="00000000" w:rsidRDefault="00000000" w:rsidRPr="00000000" w14:paraId="0000001B">
      <w:pPr>
        <w:spacing w:before="60" w:lineRule="auto"/>
        <w:rPr>
          <w:rFonts w:ascii="Cambria" w:cs="Cambria" w:eastAsia="Cambria" w:hAnsi="Cambria"/>
          <w:color w:val="44546a"/>
          <w:sz w:val="22"/>
          <w:szCs w:val="22"/>
        </w:rPr>
      </w:pPr>
      <w:r w:rsidDel="00000000" w:rsidR="00000000" w:rsidRPr="00000000">
        <w:rPr>
          <w:rtl w:val="0"/>
        </w:rPr>
      </w:r>
    </w:p>
    <w:p w:rsidR="00000000" w:rsidDel="00000000" w:rsidP="00000000" w:rsidRDefault="00000000" w:rsidRPr="00000000" w14:paraId="0000001C">
      <w:pPr>
        <w:spacing w:before="60" w:lineRule="auto"/>
        <w:rPr>
          <w:rFonts w:ascii="Cambria" w:cs="Cambria" w:eastAsia="Cambria" w:hAnsi="Cambria"/>
          <w:color w:val="44546a"/>
          <w:sz w:val="22"/>
          <w:szCs w:val="22"/>
        </w:rPr>
      </w:pPr>
      <w:r w:rsidDel="00000000" w:rsidR="00000000" w:rsidRPr="00000000">
        <w:rPr>
          <w:rtl w:val="0"/>
        </w:rPr>
      </w:r>
    </w:p>
    <w:p w:rsidR="00000000" w:rsidDel="00000000" w:rsidP="00000000" w:rsidRDefault="00000000" w:rsidRPr="00000000" w14:paraId="0000001D">
      <w:pPr>
        <w:spacing w:before="60" w:lineRule="auto"/>
        <w:rPr>
          <w:rFonts w:ascii="Cambria" w:cs="Cambria" w:eastAsia="Cambria" w:hAnsi="Cambria"/>
          <w:color w:val="44546a"/>
          <w:sz w:val="22"/>
          <w:szCs w:val="22"/>
        </w:rPr>
      </w:pPr>
      <w:r w:rsidDel="00000000" w:rsidR="00000000" w:rsidRPr="00000000">
        <w:rPr>
          <w:rtl w:val="0"/>
        </w:rPr>
      </w:r>
    </w:p>
    <w:p w:rsidR="00000000" w:rsidDel="00000000" w:rsidP="00000000" w:rsidRDefault="00000000" w:rsidRPr="00000000" w14:paraId="0000001E">
      <w:pPr>
        <w:spacing w:before="60" w:lineRule="auto"/>
        <w:rPr>
          <w:rFonts w:ascii="Cambria" w:cs="Cambria" w:eastAsia="Cambria" w:hAnsi="Cambria"/>
          <w:color w:val="44546a"/>
          <w:sz w:val="22"/>
          <w:szCs w:val="22"/>
        </w:rPr>
      </w:pPr>
      <w:r w:rsidDel="00000000" w:rsidR="00000000" w:rsidRPr="00000000">
        <w:rPr>
          <w:rtl w:val="0"/>
        </w:rPr>
      </w:r>
    </w:p>
    <w:p w:rsidR="00000000" w:rsidDel="00000000" w:rsidP="00000000" w:rsidRDefault="00000000" w:rsidRPr="00000000" w14:paraId="0000001F">
      <w:pPr>
        <w:spacing w:before="60" w:lineRule="auto"/>
        <w:rPr>
          <w:rFonts w:ascii="Calibri" w:cs="Calibri" w:eastAsia="Calibri" w:hAnsi="Calibri"/>
          <w:color w:val="4472c4"/>
          <w:sz w:val="22"/>
          <w:szCs w:val="22"/>
        </w:rPr>
      </w:pPr>
      <w:r w:rsidDel="00000000" w:rsidR="00000000" w:rsidRPr="00000000">
        <w:rPr>
          <w:rFonts w:ascii="Cambria" w:cs="Cambria" w:eastAsia="Cambria" w:hAnsi="Cambria"/>
          <w:color w:val="44546a"/>
          <w:sz w:val="22"/>
          <w:szCs w:val="22"/>
          <w:rtl w:val="0"/>
        </w:rPr>
        <w:t xml:space="preserve">El documento original en el que está actividad está basada se ha realizado en el marco del proyecto R3. </w:t>
      </w:r>
      <w:r w:rsidDel="00000000" w:rsidR="00000000" w:rsidRPr="00000000">
        <w:rPr>
          <w:rFonts w:ascii="Cambria" w:cs="Cambria" w:eastAsia="Cambria" w:hAnsi="Cambria"/>
          <w:color w:val="44546a"/>
          <w:sz w:val="22"/>
          <w:szCs w:val="22"/>
          <w:rtl w:val="0"/>
        </w:rPr>
        <w:t xml:space="preserve">Rural Remoto y Real R3: Fomento de vocaciones CTIM en escuelas rurales mediante experimentación remota (FECYT FCT-20-15490</w:t>
      </w:r>
      <w:r w:rsidDel="00000000" w:rsidR="00000000" w:rsidRPr="00000000">
        <w:rPr>
          <w:rFonts w:ascii="Cambria" w:cs="Cambria" w:eastAsia="Cambria" w:hAnsi="Cambria"/>
          <w:color w:val="44546a"/>
          <w:sz w:val="22"/>
          <w:szCs w:val="22"/>
          <w:rtl w:val="0"/>
        </w:rPr>
        <w:t xml:space="preserve">).</w:t>
      </w:r>
      <w:r w:rsidDel="00000000" w:rsidR="00000000" w:rsidRPr="00000000">
        <w:rPr>
          <w:rtl w:val="0"/>
        </w:rPr>
      </w:r>
    </w:p>
    <w:p w:rsidR="00000000" w:rsidDel="00000000" w:rsidP="00000000" w:rsidRDefault="00000000" w:rsidRPr="00000000" w14:paraId="00000020">
      <w:pPr>
        <w:spacing w:line="259" w:lineRule="auto"/>
        <w:rPr>
          <w:rFonts w:ascii="Calibri" w:cs="Calibri" w:eastAsia="Calibri" w:hAnsi="Calibri"/>
          <w:b w:val="1"/>
          <w:color w:val="4472c4"/>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1">
      <w:pPr>
        <w:spacing w:line="259" w:lineRule="auto"/>
        <w:rPr>
          <w:rFonts w:ascii="Calibri" w:cs="Calibri" w:eastAsia="Calibri" w:hAnsi="Calibri"/>
          <w:sz w:val="28"/>
          <w:szCs w:val="28"/>
        </w:rPr>
      </w:pPr>
      <w:r w:rsidDel="00000000" w:rsidR="00000000" w:rsidRPr="00000000">
        <w:rPr>
          <w:rFonts w:ascii="Calibri" w:cs="Calibri" w:eastAsia="Calibri" w:hAnsi="Calibri"/>
          <w:b w:val="1"/>
          <w:color w:val="4472c4"/>
          <w:sz w:val="28"/>
          <w:szCs w:val="28"/>
          <w:rtl w:val="0"/>
        </w:rPr>
        <w:t xml:space="preserve">Contenido</w:t>
      </w:r>
      <w:r w:rsidDel="00000000" w:rsidR="00000000" w:rsidRPr="00000000">
        <w:rPr>
          <w:rtl w:val="0"/>
        </w:rPr>
      </w:r>
    </w:p>
    <w:p w:rsidR="00000000" w:rsidDel="00000000" w:rsidP="00000000" w:rsidRDefault="00000000" w:rsidRPr="00000000" w14:paraId="00000022">
      <w:pPr>
        <w:spacing w:line="259" w:lineRule="auto"/>
        <w:rPr>
          <w:rFonts w:ascii="Calibri" w:cs="Calibri" w:eastAsia="Calibri" w:hAnsi="Calibri"/>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3">
          <w:pPr>
            <w:tabs>
              <w:tab w:val="right" w:pos="8503.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xb8vdb1wafku">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OBJETIVOS Y COMPETENCIAS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_heading=h.xb8vdb1wafku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8503.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r6f30vgj1h9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PROCEDIMIENTO Y MATERIAL DISPONIBLE</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_heading=h.r6f30vgj1h93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8503.511811023624"/>
            </w:tabs>
            <w:spacing w:before="60" w:line="240" w:lineRule="auto"/>
            <w:ind w:left="360" w:firstLine="0"/>
            <w:rPr>
              <w:rFonts w:ascii="Calibri" w:cs="Calibri" w:eastAsia="Calibri" w:hAnsi="Calibri"/>
              <w:b w:val="1"/>
              <w:i w:val="0"/>
              <w:smallCaps w:val="0"/>
              <w:strike w:val="0"/>
              <w:color w:val="000000"/>
              <w:sz w:val="24"/>
              <w:szCs w:val="24"/>
              <w:u w:val="none"/>
              <w:shd w:fill="auto" w:val="clear"/>
              <w:vertAlign w:val="baseline"/>
            </w:rPr>
          </w:pPr>
          <w:hyperlink w:anchor="_heading=h.8s7kkz8wb99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Desarrollo del experimento</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_heading=h.8s7kkz8wb99t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8503.511811023624"/>
            </w:tabs>
            <w:spacing w:before="60" w:line="240" w:lineRule="auto"/>
            <w:ind w:left="360" w:firstLine="0"/>
            <w:rPr>
              <w:rFonts w:ascii="Calibri" w:cs="Calibri" w:eastAsia="Calibri" w:hAnsi="Calibri"/>
              <w:b w:val="1"/>
              <w:i w:val="0"/>
              <w:smallCaps w:val="0"/>
              <w:strike w:val="0"/>
              <w:color w:val="000000"/>
              <w:sz w:val="24"/>
              <w:szCs w:val="24"/>
              <w:u w:val="none"/>
              <w:shd w:fill="auto" w:val="clear"/>
              <w:vertAlign w:val="baseline"/>
            </w:rPr>
          </w:pPr>
          <w:hyperlink w:anchor="_heading=h.jvlkutesd9qq">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Análisis de resultados del experimento y evaluación</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_heading=h.jvlkutesd9qq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8503.511811023624"/>
            </w:tabs>
            <w:spacing w:after="80" w:before="60" w:line="240" w:lineRule="auto"/>
            <w:ind w:left="360" w:firstLine="0"/>
            <w:rPr>
              <w:rFonts w:ascii="Calibri" w:cs="Calibri" w:eastAsia="Calibri" w:hAnsi="Calibri"/>
              <w:b w:val="1"/>
              <w:i w:val="0"/>
              <w:smallCaps w:val="0"/>
              <w:strike w:val="0"/>
              <w:color w:val="000000"/>
              <w:sz w:val="24"/>
              <w:szCs w:val="24"/>
              <w:u w:val="none"/>
              <w:shd w:fill="auto" w:val="clear"/>
              <w:vertAlign w:val="baseline"/>
            </w:rPr>
          </w:pPr>
          <w:hyperlink w:anchor="_heading=h.chaz6wi96qmq">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Trabajos opcionales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_heading=h.chaz6wi96qmq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9">
      <w:pPr>
        <w:spacing w:line="259"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A">
      <w:pPr>
        <w:spacing w:line="259"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B">
      <w:pPr>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4"/>
          <w:szCs w:val="24"/>
          <w:rtl w:val="0"/>
        </w:rPr>
        <w:t xml:space="preserve">Experimento con el péndulo de Galileo </w:t>
      </w:r>
      <w:r w:rsidDel="00000000" w:rsidR="00000000" w:rsidRPr="00000000">
        <w:rPr>
          <w:rtl w:val="0"/>
        </w:rPr>
      </w:r>
    </w:p>
    <w:p w:rsidR="00000000" w:rsidDel="00000000" w:rsidP="00000000" w:rsidRDefault="00000000" w:rsidRPr="00000000" w14:paraId="0000002C">
      <w:pPr>
        <w:pStyle w:val="Heading1"/>
        <w:spacing w:before="60" w:lineRule="auto"/>
        <w:rPr>
          <w:rFonts w:ascii="Cambria" w:cs="Cambria" w:eastAsia="Cambria" w:hAnsi="Cambria"/>
          <w:color w:val="44546a"/>
          <w:sz w:val="28"/>
          <w:szCs w:val="28"/>
        </w:rPr>
      </w:pPr>
      <w:bookmarkStart w:colFirst="0" w:colLast="0" w:name="_heading=h.xb8vdb1wafku" w:id="0"/>
      <w:bookmarkEnd w:id="0"/>
      <w:r w:rsidDel="00000000" w:rsidR="00000000" w:rsidRPr="00000000">
        <w:rPr>
          <w:rFonts w:ascii="Calibri" w:cs="Calibri" w:eastAsia="Calibri" w:hAnsi="Calibri"/>
          <w:sz w:val="24"/>
          <w:szCs w:val="24"/>
          <w:rtl w:val="0"/>
        </w:rPr>
        <w:t xml:space="preserve">OBJETIVOS Y COMPETENCIAS</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Observar y medir el periodo de un péndulo.</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Entender que algunas cosas parecen de una forma, pero son de otra.</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Utilizar técnicas de indagación en el experimento.</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Organizar y llevar a cabo un experimento sistemáticamente.</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Representar gráfica y numéricamente resultados del experimento.</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Determinar el periodo de un péndulo y de qué depende.</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Comunicar resultados.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6">
      <w:pPr>
        <w:spacing w:before="60" w:lineRule="auto"/>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7">
      <w:pPr>
        <w:pStyle w:val="Heading1"/>
        <w:spacing w:before="60" w:lineRule="auto"/>
        <w:rPr/>
      </w:pPr>
      <w:bookmarkStart w:colFirst="0" w:colLast="0" w:name="_heading=h.r6f30vgj1h93" w:id="1"/>
      <w:bookmarkEnd w:id="1"/>
      <w:r w:rsidDel="00000000" w:rsidR="00000000" w:rsidRPr="00000000">
        <w:rPr>
          <w:rtl w:val="0"/>
        </w:rPr>
        <w:t xml:space="preserve">PROCEDIMIENTO Y MATERIAL DISPONIBLE</w:t>
      </w:r>
    </w:p>
    <w:p w:rsidR="00000000" w:rsidDel="00000000" w:rsidP="00000000" w:rsidRDefault="00000000" w:rsidRPr="00000000" w14:paraId="00000038">
      <w:pPr>
        <w:spacing w:before="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Laboratorio Remoto del Péndulo (Galileo) dispone de tres péndulos que se pueden lanzar de distintos ángulos. Además la interfaz cuenta distintos métodos para medir el periodo. Hay tres péndulos: el original, el original con una lata de Coca-Cola arriba y una lata de Coca-Cola abajo.</w:t>
      </w:r>
    </w:p>
    <w:p w:rsidR="00000000" w:rsidDel="00000000" w:rsidP="00000000" w:rsidRDefault="00000000" w:rsidRPr="00000000" w14:paraId="00000039">
      <w:pPr>
        <w:spacing w:before="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procedimiento simplificado es:</w:t>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Elegir un </w:t>
      </w:r>
      <w:r w:rsidDel="00000000" w:rsidR="00000000" w:rsidRPr="00000000">
        <w:rPr>
          <w:rFonts w:ascii="Palatino Linotype" w:cs="Palatino Linotype" w:eastAsia="Palatino Linotype" w:hAnsi="Palatino Linotype"/>
          <w:sz w:val="22"/>
          <w:szCs w:val="22"/>
          <w:rtl w:val="0"/>
        </w:rPr>
        <w:t xml:space="preserve">ángulo</w:t>
      </w:r>
      <w:r w:rsidDel="00000000" w:rsidR="00000000" w:rsidRPr="00000000">
        <w:rPr>
          <w:rFonts w:ascii="Palatino Linotype" w:cs="Palatino Linotype" w:eastAsia="Palatino Linotype" w:hAnsi="Palatino Linotype"/>
          <w:sz w:val="22"/>
          <w:szCs w:val="22"/>
          <w:rtl w:val="0"/>
        </w:rPr>
        <w:t xml:space="preserve"> inicial para el péndulo.</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Lanzar y medir el movimiento del péndulo.</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Ordenar los resultados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para</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todos los ángulos.</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Evaluación.</w:t>
      </w:r>
    </w:p>
    <w:p w:rsidR="00000000" w:rsidDel="00000000" w:rsidP="00000000" w:rsidRDefault="00000000" w:rsidRPr="00000000" w14:paraId="0000003E">
      <w:pPr>
        <w:pStyle w:val="Heading2"/>
        <w:rPr>
          <w:rFonts w:ascii="Palatino Linotype" w:cs="Palatino Linotype" w:eastAsia="Palatino Linotype" w:hAnsi="Palatino Linotype"/>
          <w:sz w:val="22"/>
          <w:szCs w:val="22"/>
        </w:rPr>
      </w:pPr>
      <w:bookmarkStart w:colFirst="0" w:colLast="0" w:name="_heading=h.8s7kkz8wb99t" w:id="2"/>
      <w:bookmarkEnd w:id="2"/>
      <w:r w:rsidDel="00000000" w:rsidR="00000000" w:rsidRPr="00000000">
        <w:rPr>
          <w:rtl w:val="0"/>
        </w:rPr>
        <w:t xml:space="preserve">Desarrollo del experimento</w:t>
      </w:r>
      <w:r w:rsidDel="00000000" w:rsidR="00000000" w:rsidRPr="00000000">
        <w:rPr>
          <w:rtl w:val="0"/>
        </w:rPr>
      </w:r>
    </w:p>
    <w:p w:rsidR="00000000" w:rsidDel="00000000" w:rsidP="00000000" w:rsidRDefault="00000000" w:rsidRPr="00000000" w14:paraId="0000003F">
      <w:pPr>
        <w:spacing w:before="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before="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Seleccionaremos el laboratorio del Péndulo en </w:t>
      </w:r>
      <w:r w:rsidDel="00000000" w:rsidR="00000000" w:rsidRPr="00000000">
        <w:rPr>
          <w:rFonts w:ascii="Palatino Linotype" w:cs="Palatino Linotype" w:eastAsia="Palatino Linotype" w:hAnsi="Palatino Linotype"/>
          <w:sz w:val="22"/>
          <w:szCs w:val="22"/>
          <w:rtl w:val="0"/>
        </w:rPr>
        <w:t xml:space="preserve">Labsland</w:t>
      </w:r>
      <w:r w:rsidDel="00000000" w:rsidR="00000000" w:rsidRPr="00000000">
        <w:rPr>
          <w:rFonts w:ascii="Palatino Linotype" w:cs="Palatino Linotype" w:eastAsia="Palatino Linotype" w:hAnsi="Palatino Linotype"/>
          <w:sz w:val="22"/>
          <w:szCs w:val="22"/>
          <w:rtl w:val="0"/>
        </w:rPr>
        <w:t xml:space="preserve"> y se harán varios grupos de alumnos. Cada grupo trabajará con un ángulo inicial diferente (10</w:t>
      </w:r>
      <w:r w:rsidDel="00000000" w:rsidR="00000000" w:rsidRPr="00000000">
        <w:rPr>
          <w:rFonts w:ascii="Symbol" w:cs="Symbol" w:eastAsia="Symbol" w:hAnsi="Symbol"/>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15</w:t>
      </w:r>
      <w:r w:rsidDel="00000000" w:rsidR="00000000" w:rsidRPr="00000000">
        <w:rPr>
          <w:rFonts w:ascii="Symbol" w:cs="Symbol" w:eastAsia="Symbol" w:hAnsi="Symbol"/>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20</w:t>
      </w:r>
      <w:r w:rsidDel="00000000" w:rsidR="00000000" w:rsidRPr="00000000">
        <w:rPr>
          <w:rFonts w:ascii="Symbol" w:cs="Symbol" w:eastAsia="Symbol" w:hAnsi="Symbol"/>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25</w:t>
      </w:r>
      <w:r w:rsidDel="00000000" w:rsidR="00000000" w:rsidRPr="00000000">
        <w:rPr>
          <w:rFonts w:ascii="Symbol" w:cs="Symbol" w:eastAsia="Symbol" w:hAnsi="Symbol"/>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y 30</w:t>
      </w:r>
      <w:r w:rsidDel="00000000" w:rsidR="00000000" w:rsidRPr="00000000">
        <w:rPr>
          <w:rFonts w:ascii="Symbol" w:cs="Symbol" w:eastAsia="Symbol" w:hAnsi="Symbol"/>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y veremos cómo varían los resultados del experimento para cada grupo.</w:t>
      </w:r>
    </w:p>
    <w:p w:rsidR="00000000" w:rsidDel="00000000" w:rsidP="00000000" w:rsidRDefault="00000000" w:rsidRPr="00000000" w14:paraId="00000041">
      <w:pPr>
        <w:spacing w:before="60" w:lineRule="auto"/>
        <w:jc w:val="center"/>
        <w:rPr/>
      </w:pPr>
      <w:r w:rsidDel="00000000" w:rsidR="00000000" w:rsidRPr="00000000">
        <w:rPr/>
        <w:drawing>
          <wp:inline distB="0" distT="0" distL="0" distR="0">
            <wp:extent cx="3611400" cy="2671919"/>
            <wp:effectExtent b="0" l="0" r="0" t="0"/>
            <wp:docPr id="7169"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611400" cy="2671919"/>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Elegir el péndulo estándar en el laboratorio </w:t>
      </w:r>
      <w:r w:rsidDel="00000000" w:rsidR="00000000" w:rsidRPr="00000000">
        <w:rPr>
          <w:rFonts w:ascii="Palatino Linotype" w:cs="Palatino Linotype" w:eastAsia="Palatino Linotype" w:hAnsi="Palatino Linotype"/>
          <w:rtl w:val="0"/>
        </w:rPr>
        <w:t xml:space="preserve">LabsLand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43">
      <w:pPr>
        <w:spacing w:before="60" w:lineRule="auto"/>
        <w:jc w:val="center"/>
        <w:rPr/>
      </w:pPr>
      <w:r w:rsidDel="00000000" w:rsidR="00000000" w:rsidRPr="00000000">
        <w:rPr/>
        <w:drawing>
          <wp:inline distB="0" distT="0" distL="0" distR="0">
            <wp:extent cx="4106700" cy="2897090"/>
            <wp:effectExtent b="0" l="0" r="0" t="0"/>
            <wp:docPr id="717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4106700" cy="289709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Elegimos el ángulo inicial del péndulo.</w:t>
      </w:r>
    </w:p>
    <w:p w:rsidR="00000000" w:rsidDel="00000000" w:rsidP="00000000" w:rsidRDefault="00000000" w:rsidRPr="00000000" w14:paraId="00000045">
      <w:pPr>
        <w:spacing w:before="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before="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en el laboratorio soltaremos el péndulo y se contarán las veces que el péndulo vuelve al punto de partida en un tiempo de 15 segundos. Para contar, cada vez que el péndulo vuelva echaremos una moneda en un bote, hasta que el compañero que mira el reloj diga que el tiempo ha terminado.</w:t>
      </w:r>
    </w:p>
    <w:p w:rsidR="00000000" w:rsidDel="00000000" w:rsidP="00000000" w:rsidRDefault="00000000" w:rsidRPr="00000000" w14:paraId="00000047">
      <w:pPr>
        <w:spacing w:before="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before="60" w:lineRule="auto"/>
        <w:jc w:val="center"/>
        <w:rPr/>
      </w:pPr>
      <w:r w:rsidDel="00000000" w:rsidR="00000000" w:rsidRPr="00000000">
        <w:rPr/>
        <w:drawing>
          <wp:inline distB="0" distT="0" distL="0" distR="0">
            <wp:extent cx="3601875" cy="2252033"/>
            <wp:effectExtent b="0" l="0" r="0" t="0"/>
            <wp:docPr id="7175"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3601875" cy="225203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Usamos el cronómetro del laboratorio remoto para </w:t>
      </w:r>
    </w:p>
    <w:p w:rsidR="00000000" w:rsidDel="00000000" w:rsidP="00000000" w:rsidRDefault="00000000" w:rsidRPr="00000000" w14:paraId="0000004A">
      <w:pPr>
        <w:spacing w:before="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medir 15 segundos mientras contamos las oscilaciones</w:t>
      </w:r>
    </w:p>
    <w:p w:rsidR="00000000" w:rsidDel="00000000" w:rsidP="00000000" w:rsidRDefault="00000000" w:rsidRPr="00000000" w14:paraId="0000004B">
      <w:pPr>
        <w:spacing w:before="60" w:lineRule="auto"/>
        <w:jc w:val="left"/>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C">
      <w:pPr>
        <w:spacing w:before="60" w:lineRule="auto"/>
        <w:jc w:val="left"/>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Realizaremos el experimento varias veces (cuatro es un número ideal), para comprobar que hemos contado correctamente y le daremos uno de los resultados al profesor.</w:t>
      </w:r>
    </w:p>
    <w:p w:rsidR="00000000" w:rsidDel="00000000" w:rsidP="00000000" w:rsidRDefault="00000000" w:rsidRPr="00000000" w14:paraId="0000004D">
      <w:pPr>
        <w:spacing w:before="60" w:lineRule="auto"/>
        <w:jc w:val="left"/>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E">
      <w:pPr>
        <w:pStyle w:val="Heading2"/>
        <w:ind w:hanging="360"/>
        <w:rPr/>
      </w:pPr>
      <w:bookmarkStart w:colFirst="0" w:colLast="0" w:name="_heading=h.jvlkutesd9qq" w:id="3"/>
      <w:bookmarkEnd w:id="3"/>
      <w:r w:rsidDel="00000000" w:rsidR="00000000" w:rsidRPr="00000000">
        <w:rPr>
          <w:rtl w:val="0"/>
        </w:rPr>
        <w:t xml:space="preserve">Análisis de resultados del experimento y evaluación</w:t>
      </w:r>
      <w:r w:rsidDel="00000000" w:rsidR="00000000" w:rsidRPr="00000000">
        <w:rPr>
          <w:rtl w:val="0"/>
        </w:rPr>
      </w:r>
    </w:p>
    <w:p w:rsidR="00000000" w:rsidDel="00000000" w:rsidP="00000000" w:rsidRDefault="00000000" w:rsidRPr="00000000" w14:paraId="0000004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0">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profesor tomará los resultados de todos los grupos y </w:t>
      </w:r>
      <w:r w:rsidDel="00000000" w:rsidR="00000000" w:rsidRPr="00000000">
        <w:rPr>
          <w:rFonts w:ascii="Palatino Linotype" w:cs="Palatino Linotype" w:eastAsia="Palatino Linotype" w:hAnsi="Palatino Linotype"/>
          <w:sz w:val="22"/>
          <w:szCs w:val="22"/>
          <w:rtl w:val="0"/>
        </w:rPr>
        <w:t xml:space="preserve">revelando</w:t>
      </w:r>
      <w:r w:rsidDel="00000000" w:rsidR="00000000" w:rsidRPr="00000000">
        <w:rPr>
          <w:rFonts w:ascii="Palatino Linotype" w:cs="Palatino Linotype" w:eastAsia="Palatino Linotype" w:hAnsi="Palatino Linotype"/>
          <w:sz w:val="22"/>
          <w:szCs w:val="22"/>
          <w:rtl w:val="0"/>
        </w:rPr>
        <w:t xml:space="preserve"> uno de los resultados, preguntará a los alumnos cuál será el número de monedas para un ángulo distinto, y seguirá preguntando hasta revelarlos todos.</w:t>
      </w:r>
    </w:p>
    <w:p w:rsidR="00000000" w:rsidDel="00000000" w:rsidP="00000000" w:rsidRDefault="00000000" w:rsidRPr="00000000" w14:paraId="00000051">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114300" distT="114300" distL="114300" distR="114300">
            <wp:extent cx="5399730" cy="1536700"/>
            <wp:effectExtent b="0" l="0" r="0" t="0"/>
            <wp:docPr id="7176" name="image2.png"/>
            <a:graphic>
              <a:graphicData uri="http://schemas.openxmlformats.org/drawingml/2006/picture">
                <pic:pic>
                  <pic:nvPicPr>
                    <pic:cNvPr id="0" name="image2.png"/>
                    <pic:cNvPicPr preferRelativeResize="0"/>
                  </pic:nvPicPr>
                  <pic:blipFill>
                    <a:blip r:embed="rId13"/>
                    <a:srcRect b="5792" l="0" r="0" t="18157"/>
                    <a:stretch>
                      <a:fillRect/>
                    </a:stretch>
                  </pic:blipFill>
                  <pic:spPr>
                    <a:xfrm>
                      <a:off x="0" y="0"/>
                      <a:ext cx="539973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pPr>
      <w:r w:rsidDel="00000000" w:rsidR="00000000" w:rsidRPr="00000000">
        <w:rPr/>
        <w:drawing>
          <wp:inline distB="114300" distT="114300" distL="114300" distR="114300">
            <wp:extent cx="5399730" cy="1739900"/>
            <wp:effectExtent b="0" l="0" r="0" t="0"/>
            <wp:docPr id="7171" name="image10.png"/>
            <a:graphic>
              <a:graphicData uri="http://schemas.openxmlformats.org/drawingml/2006/picture">
                <pic:pic>
                  <pic:nvPicPr>
                    <pic:cNvPr id="0" name="image10.png"/>
                    <pic:cNvPicPr preferRelativeResize="0"/>
                  </pic:nvPicPr>
                  <pic:blipFill>
                    <a:blip r:embed="rId14"/>
                    <a:srcRect b="0" l="0" r="0" t="13564"/>
                    <a:stretch>
                      <a:fillRect/>
                    </a:stretch>
                  </pic:blipFill>
                  <pic:spPr>
                    <a:xfrm>
                      <a:off x="0" y="0"/>
                      <a:ext cx="539973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pueden repetir los experimentos para diferentes ángulos (13°, 18°, 23° y 28°) y se puede plantear a los alumnos que ocurriría si hay más peso en el péndulo (probarlo mediante el módulo del laboratorio con la Coca-Cola arriba y abajo).</w:t>
      </w:r>
    </w:p>
    <w:p w:rsidR="00000000" w:rsidDel="00000000" w:rsidP="00000000" w:rsidRDefault="00000000" w:rsidRPr="00000000" w14:paraId="00000054">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periodo del péndulo será igual al tiempo que lo hemos medido dividido por el número de oscilaciones, en nuestro caso 15/11 = 1,3.</w:t>
      </w:r>
    </w:p>
    <w:p w:rsidR="00000000" w:rsidDel="00000000" w:rsidP="00000000" w:rsidRDefault="00000000" w:rsidRPr="00000000" w14:paraId="00000056">
      <w:pPr>
        <w:pStyle w:val="Heading2"/>
        <w:ind w:hanging="360"/>
        <w:rPr/>
      </w:pPr>
      <w:bookmarkStart w:colFirst="0" w:colLast="0" w:name="_heading=h.chaz6wi96qmq" w:id="4"/>
      <w:bookmarkEnd w:id="4"/>
      <w:r w:rsidDel="00000000" w:rsidR="00000000" w:rsidRPr="00000000">
        <w:rPr>
          <w:rtl w:val="0"/>
        </w:rPr>
        <w:t xml:space="preserve">Trabajos opcionales</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del método de las monedas, existen otros métodos para medir el periodo del péndulo.</w:t>
      </w:r>
    </w:p>
    <w:p w:rsidR="00000000" w:rsidDel="00000000" w:rsidP="00000000" w:rsidRDefault="00000000" w:rsidRPr="00000000" w14:paraId="00000059">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primer lugar podemos fijarnos en la gráfica que se nos muestra debajo del péndulo, si medimos la distancia entre dos “picos” obtendremos el periodo, como podemos observar la distancia es de poco menos de 1,5 segundos.</w:t>
      </w:r>
    </w:p>
    <w:p w:rsidR="00000000" w:rsidDel="00000000" w:rsidP="00000000" w:rsidRDefault="00000000" w:rsidRPr="00000000" w14:paraId="0000005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C">
      <w:pPr>
        <w:spacing w:before="60" w:lineRule="auto"/>
        <w:ind w:left="3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99730" cy="1955800"/>
            <wp:effectExtent b="0" l="0" r="0" t="0"/>
            <wp:docPr id="7180"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39973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E">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podemos usar el excel que podremos descargar desde el propio laboratorio, que tendrá los datos del ángulo del péndulo y el tiempo. Para ello tendremos que encontrar dos valores para el ángulo similares (0° por ejemplo) pero hay que tener en cuenta que en los dos el siguiente ángulo debe ser negativo, igual que en la imagen.</w:t>
      </w:r>
    </w:p>
    <w:p w:rsidR="00000000" w:rsidDel="00000000" w:rsidP="00000000" w:rsidRDefault="00000000" w:rsidRPr="00000000" w14:paraId="0000005F">
      <w:pPr>
        <w:spacing w:before="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2009775" cy="1550138"/>
            <wp:effectExtent b="0" l="0" r="0" t="0"/>
            <wp:docPr id="7173"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2009775" cy="1550138"/>
                    </a:xfrm>
                    <a:prstGeom prst="rect"/>
                    <a:ln/>
                  </pic:spPr>
                </pic:pic>
              </a:graphicData>
            </a:graphic>
          </wp:inline>
        </w:drawing>
      </w:r>
      <w:r w:rsidDel="00000000" w:rsidR="00000000" w:rsidRPr="00000000">
        <w:rPr>
          <w:rFonts w:ascii="Palatino Linotype" w:cs="Palatino Linotype" w:eastAsia="Palatino Linotype" w:hAnsi="Palatino Linotype"/>
          <w:sz w:val="22"/>
          <w:szCs w:val="22"/>
        </w:rPr>
        <w:drawing>
          <wp:inline distB="0" distT="0" distL="0" distR="0">
            <wp:extent cx="2114550" cy="1514475"/>
            <wp:effectExtent b="0" l="0" r="0" t="0"/>
            <wp:docPr id="717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11455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diferencia entre los tiempos para que los ángulos tengan el mismo valor es de 10,3-9=1,3. </w:t>
      </w:r>
    </w:p>
    <w:p w:rsidR="00000000" w:rsidDel="00000000" w:rsidP="00000000" w:rsidRDefault="00000000" w:rsidRPr="00000000" w14:paraId="0000006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podemos ver el periodo es el mismo en todos los métodos. Por último, si usamos la fórmula matemática podremos comprobar que las mediciones anteriores son correctas.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drawing>
          <wp:inline distB="114300" distT="114300" distL="114300" distR="114300">
            <wp:extent cx="2739863" cy="439081"/>
            <wp:effectExtent b="0" l="0" r="0" t="0"/>
            <wp:docPr id="7181"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739863" cy="439081"/>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último experimento se puede construir un péndulo en clase con una cuerda y un peso y medir el periodo del péndulo, cambiando su longitud y los ángulos desde los que se lanza.</w:t>
      </w:r>
      <w:r w:rsidDel="00000000" w:rsidR="00000000" w:rsidRPr="00000000">
        <w:rPr>
          <w:rtl w:val="0"/>
        </w:rPr>
      </w:r>
    </w:p>
    <w:sectPr>
      <w:headerReference r:id="rId19" w:type="default"/>
      <w:footerReference r:id="rId20" w:type="default"/>
      <w:pgSz w:h="16838" w:w="11906" w:orient="portrait"/>
      <w:pgMar w:bottom="1417" w:top="1417" w:left="1701" w:right="1701"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jc w:val="right"/>
      <w:rPr/>
    </w:pPr>
    <w:r w:rsidDel="00000000" w:rsidR="00000000" w:rsidRPr="00000000">
      <w:rPr>
        <w:rtl w:val="0"/>
      </w:rPr>
    </w:r>
  </w:p>
  <w:p w:rsidR="00000000" w:rsidDel="00000000" w:rsidP="00000000" w:rsidRDefault="00000000" w:rsidRPr="00000000" w14:paraId="0000006A">
    <w:pPr>
      <w:jc w:val="right"/>
      <w:rPr>
        <w:rFonts w:ascii="Palatino Linotype" w:cs="Palatino Linotype" w:eastAsia="Palatino Linotype" w:hAnsi="Palatino Linotype"/>
        <w:sz w:val="34"/>
        <w:szCs w:val="34"/>
      </w:rPr>
    </w:pPr>
    <w:r w:rsidDel="00000000" w:rsidR="00000000" w:rsidRPr="00000000">
      <w:rPr>
        <w:rFonts w:ascii="Palatino Linotype" w:cs="Palatino Linotype" w:eastAsia="Palatino Linotype" w:hAnsi="Palatino Linotype"/>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45"/>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i w:val="1"/>
        <w:rtl w:val="0"/>
      </w:rPr>
      <w:t xml:space="preserve">El documento original en el que esta actividad está basada se ha diseñado por Javier Garcia Zubia en el contexto del proyecto R3 para ser utilizada con el laboratorio de </w:t>
    </w:r>
    <w:hyperlink r:id="rId1">
      <w:r w:rsidDel="00000000" w:rsidR="00000000" w:rsidRPr="00000000">
        <w:rPr>
          <w:rFonts w:ascii="Calibri" w:cs="Calibri" w:eastAsia="Calibri" w:hAnsi="Calibri"/>
          <w:i w:val="1"/>
          <w:color w:val="3d85c6"/>
          <w:u w:val="single"/>
          <w:rtl w:val="0"/>
        </w:rPr>
        <w:t xml:space="preserve">Péndulo de LabsLand</w:t>
      </w:r>
    </w:hyperlink>
    <w:r w:rsidDel="00000000" w:rsidR="00000000" w:rsidRPr="00000000">
      <w:rPr>
        <w:rFonts w:ascii="Calibri" w:cs="Calibri" w:eastAsia="Calibri" w:hAnsi="Calibri"/>
        <w:i w:val="1"/>
        <w:rtl w:val="0"/>
      </w:rPr>
      <w:t xml:space="preserve">. Puedes encontrar más actividades en: </w:t>
    </w:r>
    <w:hyperlink r:id="rId2">
      <w:r w:rsidDel="00000000" w:rsidR="00000000" w:rsidRPr="00000000">
        <w:rPr>
          <w:rFonts w:ascii="Calibri" w:cs="Calibri" w:eastAsia="Calibri" w:hAnsi="Calibri"/>
          <w:i w:val="1"/>
          <w:color w:val="3d85c6"/>
          <w:u w:val="single"/>
          <w:rtl w:val="0"/>
        </w:rPr>
        <w:t xml:space="preserve">https://labsland.com</w:t>
      </w:r>
    </w:hyperlink>
    <w:r w:rsidDel="00000000" w:rsidR="00000000" w:rsidRPr="00000000">
      <w:rPr>
        <w:rFonts w:ascii="Calibri" w:cs="Calibri" w:eastAsia="Calibri" w:hAnsi="Calibri"/>
        <w:i w:val="1"/>
        <w:rtl w:val="0"/>
      </w:rPr>
      <w:t xml:space="preserve">. Si eres profesor y quieres para tus clases poder realizar prácticas con equipamiento real, por Internet y de forma sencilla, ¡visítanos!</w:t>
    </w:r>
    <w:r w:rsidDel="00000000" w:rsidR="00000000" w:rsidRPr="00000000">
      <w:rPr>
        <w:rtl w:val="0"/>
      </w:rPr>
    </w:r>
    <w:r w:rsidDel="00000000" w:rsidR="00000000" w:rsidRPr="00000000">
      <w:drawing>
        <wp:anchor allowOverlap="1" behindDoc="0" distB="201600" distT="57150" distL="93600" distR="57150" hidden="0" layoutInCell="1" locked="0" relativeHeight="0" simplePos="0">
          <wp:simplePos x="0" y="0"/>
          <wp:positionH relativeFrom="column">
            <wp:posOffset>4913250</wp:posOffset>
          </wp:positionH>
          <wp:positionV relativeFrom="paragraph">
            <wp:posOffset>66675</wp:posOffset>
          </wp:positionV>
          <wp:extent cx="972502" cy="250072"/>
          <wp:effectExtent b="0" l="0" r="0" t="0"/>
          <wp:wrapSquare wrapText="bothSides" distB="201600" distT="57150" distL="93600" distR="57150"/>
          <wp:docPr id="7179" name="image9.png"/>
          <a:graphic>
            <a:graphicData uri="http://schemas.openxmlformats.org/drawingml/2006/picture">
              <pic:pic>
                <pic:nvPicPr>
                  <pic:cNvPr id="0" name="image9.png"/>
                  <pic:cNvPicPr preferRelativeResize="0"/>
                </pic:nvPicPr>
                <pic:blipFill>
                  <a:blip r:embed="rId3"/>
                  <a:srcRect b="0" l="0" r="0" t="0"/>
                  <a:stretch>
                    <a:fillRect/>
                  </a:stretch>
                </pic:blipFill>
                <pic:spPr>
                  <a:xfrm>
                    <a:off x="0" y="0"/>
                    <a:ext cx="972502" cy="250072"/>
                  </a:xfrm>
                  <a:prstGeom prst="rect"/>
                  <a:ln/>
                </pic:spPr>
              </pic:pic>
            </a:graphicData>
          </a:graphic>
        </wp:anchor>
      </w:drawing>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 w:lineRule="auto"/>
    </w:pPr>
    <w:rPr>
      <w:rFonts w:ascii="Calibri" w:cs="Calibri" w:eastAsia="Calibri" w:hAnsi="Calibri"/>
      <w:b w:val="1"/>
      <w:sz w:val="24"/>
      <w:szCs w:val="24"/>
    </w:rPr>
  </w:style>
  <w:style w:type="paragraph" w:styleId="Heading2">
    <w:name w:val="heading 2"/>
    <w:basedOn w:val="Normal"/>
    <w:next w:val="Normal"/>
    <w:pPr>
      <w:keepNext w:val="1"/>
      <w:keepLines w:val="1"/>
      <w:shd w:fill="60b05a" w:val="clear"/>
      <w:spacing w:before="480" w:line="259" w:lineRule="auto"/>
      <w:jc w:val="both"/>
    </w:pPr>
    <w:rPr>
      <w:rFonts w:ascii="Palatino Linotype" w:cs="Palatino Linotype" w:eastAsia="Palatino Linotype" w:hAnsi="Palatino Linotype"/>
      <w:b w:val="1"/>
      <w:color w:val="fffff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F3973"/>
    <w:pPr>
      <w:suppressAutoHyphens w:val="1"/>
      <w:spacing w:after="0" w:line="240" w:lineRule="auto"/>
    </w:pPr>
    <w:rPr>
      <w:rFonts w:ascii="Times New Roman" w:cs="Times New Roman" w:eastAsia="Times New Roman" w:hAnsi="Times New Roman"/>
      <w:sz w:val="20"/>
      <w:szCs w:val="20"/>
      <w:lang w:eastAsia="ar-SA"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link w:val="PrrafodelistaCar"/>
    <w:uiPriority w:val="34"/>
    <w:qFormat w:val="1"/>
    <w:rsid w:val="002F3973"/>
    <w:pPr>
      <w:ind w:left="720"/>
      <w:contextualSpacing w:val="1"/>
    </w:pPr>
  </w:style>
  <w:style w:type="table" w:styleId="Tablaconcuadrcula">
    <w:name w:val="Table Grid"/>
    <w:basedOn w:val="Tablanormal"/>
    <w:uiPriority w:val="59"/>
    <w:rsid w:val="002F397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5D1D4E"/>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5D1D4E"/>
    <w:rPr>
      <w:rFonts w:ascii="Segoe UI" w:cs="Segoe UI" w:eastAsia="Times New Roman" w:hAnsi="Segoe UI"/>
      <w:sz w:val="18"/>
      <w:szCs w:val="18"/>
      <w:lang w:eastAsia="ar-SA" w:val="en-US"/>
    </w:rPr>
  </w:style>
  <w:style w:type="character" w:styleId="Textodelmarcadordeposicin">
    <w:name w:val="Placeholder Text"/>
    <w:basedOn w:val="Fuentedeprrafopredeter"/>
    <w:uiPriority w:val="99"/>
    <w:semiHidden w:val="1"/>
    <w:rsid w:val="00CF7471"/>
    <w:rPr>
      <w:color w:val="808080"/>
    </w:rPr>
  </w:style>
  <w:style w:type="character" w:styleId="PrrafodelistaCar" w:customStyle="1">
    <w:name w:val="Párrafo de lista Car"/>
    <w:link w:val="Prrafodelista"/>
    <w:uiPriority w:val="34"/>
    <w:locked w:val="1"/>
    <w:rsid w:val="001B2CBF"/>
    <w:rPr>
      <w:rFonts w:ascii="Times New Roman" w:cs="Times New Roman" w:eastAsia="Times New Roman" w:hAnsi="Times New Roman"/>
      <w:sz w:val="20"/>
      <w:szCs w:val="20"/>
      <w:lang w:eastAsia="ar-SA" w:val="en-US"/>
    </w:rPr>
  </w:style>
  <w:style w:type="paragraph" w:styleId="Encabezado">
    <w:name w:val="header"/>
    <w:basedOn w:val="Normal"/>
    <w:link w:val="EncabezadoCar"/>
    <w:uiPriority w:val="99"/>
    <w:unhideWhenUsed w:val="1"/>
    <w:rsid w:val="00174948"/>
    <w:pPr>
      <w:tabs>
        <w:tab w:val="center" w:pos="4252"/>
        <w:tab w:val="right" w:pos="8504"/>
      </w:tabs>
    </w:pPr>
  </w:style>
  <w:style w:type="character" w:styleId="EncabezadoCar" w:customStyle="1">
    <w:name w:val="Encabezado Car"/>
    <w:basedOn w:val="Fuentedeprrafopredeter"/>
    <w:link w:val="Encabezado"/>
    <w:uiPriority w:val="99"/>
    <w:rsid w:val="00174948"/>
    <w:rPr>
      <w:rFonts w:ascii="Times New Roman" w:cs="Times New Roman" w:eastAsia="Times New Roman" w:hAnsi="Times New Roman"/>
      <w:sz w:val="20"/>
      <w:szCs w:val="20"/>
      <w:lang w:eastAsia="ar-SA" w:val="en-US"/>
    </w:rPr>
  </w:style>
  <w:style w:type="paragraph" w:styleId="Piedepgina">
    <w:name w:val="footer"/>
    <w:basedOn w:val="Normal"/>
    <w:link w:val="PiedepginaCar"/>
    <w:uiPriority w:val="99"/>
    <w:unhideWhenUsed w:val="1"/>
    <w:rsid w:val="00174948"/>
    <w:pPr>
      <w:tabs>
        <w:tab w:val="center" w:pos="4252"/>
        <w:tab w:val="right" w:pos="8504"/>
      </w:tabs>
    </w:pPr>
  </w:style>
  <w:style w:type="character" w:styleId="PiedepginaCar" w:customStyle="1">
    <w:name w:val="Pie de página Car"/>
    <w:basedOn w:val="Fuentedeprrafopredeter"/>
    <w:link w:val="Piedepgina"/>
    <w:uiPriority w:val="99"/>
    <w:rsid w:val="00174948"/>
    <w:rPr>
      <w:rFonts w:ascii="Times New Roman" w:cs="Times New Roman" w:eastAsia="Times New Roman" w:hAnsi="Times New Roman"/>
      <w:sz w:val="20"/>
      <w:szCs w:val="20"/>
      <w:lang w:eastAsia="ar-SA"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10.png"/><Relationship Id="rId17" Type="http://schemas.openxmlformats.org/officeDocument/2006/relationships/image" Target="media/image5.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7.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s/labs/pendulum" TargetMode="External"/><Relationship Id="rId2" Type="http://schemas.openxmlformats.org/officeDocument/2006/relationships/hyperlink" Target="https://labsland.com/es" TargetMode="External"/><Relationship Id="rId3"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kV5Gta32kztqKDa4X6pe0ImRAA==">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2021-09-10T10:43:00Z</dcterms:created>
  <dc:creator>Javier Garcia Zubia</dc:creator>
</cp:coreProperties>
</file>