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color w:val="4472c4"/>
          <w:sz w:val="56"/>
          <w:szCs w:val="56"/>
          <w:rtl w:val="0"/>
        </w:rPr>
        <w:t xml:space="preserve">PÉNDULO SIMPLE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508745" cy="2074549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left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Autor: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Javier García Zubía (Universidad de Deusto)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Adaptado por: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LabsLand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jzim4hop9mr4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Índice.</w: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2000"/>
        </w:tabs>
        <w:spacing w:after="200" w:before="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Introducción</w:t>
        <w:tab/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sz w:val="22"/>
            <w:szCs w:val="22"/>
            <w:rtl w:val="0"/>
          </w:rPr>
          <w:t xml:space="preserve">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2000"/>
        </w:tabs>
        <w:spacing w:after="200" w:before="20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Preguntas</w:t>
        <w:tab/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sz w:val="22"/>
            <w:szCs w:val="22"/>
            <w:rtl w:val="0"/>
          </w:rPr>
          <w:t xml:space="preserve">2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-3-4</w:t>
      </w:r>
    </w:p>
    <w:p w:rsidR="00000000" w:rsidDel="00000000" w:rsidP="00000000" w:rsidRDefault="00000000" w:rsidRPr="00000000" w14:paraId="00000010">
      <w:pPr>
        <w:pStyle w:val="Heading1"/>
        <w:pageBreakBefore w:val="0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r2ky77gc3taf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Introducción.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actividad está compuesta de 3 preguntas 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Dos de ellas se realizan interactuando con el péndulo simple del laboratorio y midiendo una serie de tiempos. 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se haya familiarizado con el laboratorio y realizado las dos primeras preguntas, se podrá obtener el resultado de la tercera de manera intuitiva.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qpsszttazgci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Preguntas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0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Pregunta 1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¿Depende el período del péndulo de la masa suspendida?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un ángulo de oscilación de 25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h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acer oscilar el péndulo y determinar el periodo de oscilación para las diferentes masas elegidas (sin peso, coca-cola arriba, coca-cola abajo): Medir el tiempo correspondiente a un número de 10 oscilaciones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epetir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este proceso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dos veces y determinar el tiempo medio.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 continuación, dividir el tiempo medio por el número total de oscilaciones para calcular el periodo de oscilación. Anotar los tiempos y el periodo en la tabla propuesta o en otra similar.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 = tiempo de n oscilaciones / n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NOTA: Los resultados pueden variar, según el ángulo de oscilación elegido y según el tiempo medio calculado.</w:t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Ejemplo:  Ángulo 30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4cb3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Masa</w:t>
            </w:r>
          </w:p>
        </w:tc>
        <w:tc>
          <w:tcPr>
            <w:shd w:fill="64cb3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 en 10 oscilaciones</w:t>
            </w:r>
          </w:p>
        </w:tc>
        <w:tc>
          <w:tcPr>
            <w:shd w:fill="64cb3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T, periodo (s)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 peso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0,268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Coca-cola arriba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0,241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Coca-cola 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0,247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Pregunta 2 ¿Influye el ángulo de oscilación de un péndulo en su periodo de oscilación?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Hacer oscilar el péndulo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diferentes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ángulos y determinar el periodo de oscilación. En este caso,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 masa debe ser constante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 lo tanto, debemos elegir entre usar el péndulo sin peso añadido, con una coca-cola arriba, o con una coca-cola 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Medir el tiempo correspondiente a un número de 10 oscilaciones. Repetir este proceso dos veces y determinar el tiempo medio.</w:t>
      </w:r>
    </w:p>
    <w:p w:rsidR="00000000" w:rsidDel="00000000" w:rsidP="00000000" w:rsidRDefault="00000000" w:rsidRPr="00000000" w14:paraId="00000035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continuación, dividir el tiempo medio por el número total de oscilaciones para calcular el periodo de oscilación. Anotar los tiempos y el periodo en la tabla propuesta o en otra similar.</w:t>
      </w:r>
    </w:p>
    <w:p w:rsidR="00000000" w:rsidDel="00000000" w:rsidP="00000000" w:rsidRDefault="00000000" w:rsidRPr="00000000" w14:paraId="00000036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NOTA: Los resultados pueden variar ligeramente incluso para los mismos ángulos ya que cada experimento da potencialmente resultados ligeramente diferentes.</w:t>
      </w:r>
    </w:p>
    <w:p w:rsidR="00000000" w:rsidDel="00000000" w:rsidP="00000000" w:rsidRDefault="00000000" w:rsidRPr="00000000" w14:paraId="00000037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Ejemplo: Sin peso añadido.</w:t>
      </w:r>
    </w:p>
    <w:p w:rsidR="00000000" w:rsidDel="00000000" w:rsidP="00000000" w:rsidRDefault="00000000" w:rsidRPr="00000000" w14:paraId="00000039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0.8"/>
        <w:gridCol w:w="1700.8"/>
        <w:gridCol w:w="1700.8"/>
        <w:gridCol w:w="1700.8"/>
        <w:gridCol w:w="1700.8"/>
        <w:tblGridChange w:id="0">
          <w:tblGrid>
            <w:gridCol w:w="1700.8"/>
            <w:gridCol w:w="1700.8"/>
            <w:gridCol w:w="1700.8"/>
            <w:gridCol w:w="1700.8"/>
            <w:gridCol w:w="1700.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64cb3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Ángulos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t1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4,95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t2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5,02</w:t>
            </w:r>
          </w:p>
        </w:tc>
      </w:tr>
      <w:tr>
        <w:trPr>
          <w:cantSplit w:val="0"/>
          <w:trHeight w:val="487.96875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t3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5,08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 medio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T, periodo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0,501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Calibri" w:cs="Calibri" w:eastAsia="Calibri" w:hAnsi="Calibri"/>
          <w:b w:val="1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Pregunta 3. Cuando un péndulo simple se separa a un ángulo α de su posición de equilibrio y se suelta, empieza a oscilar. ¿Qué magnitudes físicas afectan a su período T?</w:t>
      </w:r>
    </w:p>
    <w:p w:rsidR="00000000" w:rsidDel="00000000" w:rsidP="00000000" w:rsidRDefault="00000000" w:rsidRPr="00000000" w14:paraId="0000006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Masa, longitud del péndulo y  aceleración de la gravedad.</w:t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ageBreakBefore w:val="0"/>
      <w:widowControl w:val="0"/>
      <w:spacing w:line="276" w:lineRule="auto"/>
      <w:ind w:hanging="283.46456692913375"/>
      <w:rPr>
        <w:rFonts w:ascii="Arial" w:cs="Arial" w:eastAsia="Arial" w:hAnsi="Arial"/>
        <w:i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10263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945"/>
      <w:gridCol w:w="1665"/>
      <w:gridCol w:w="1653"/>
      <w:tblGridChange w:id="0">
        <w:tblGrid>
          <w:gridCol w:w="6945"/>
          <w:gridCol w:w="1665"/>
          <w:gridCol w:w="1653"/>
        </w:tblGrid>
      </w:tblGridChange>
    </w:tblGrid>
    <w:tr>
      <w:trPr>
        <w:cantSplit w:val="0"/>
        <w:trHeight w:val="747.421875" w:hRule="atLeast"/>
        <w:tblHeader w:val="0"/>
      </w:trPr>
      <w:tc>
        <w:tcPr/>
        <w:p w:rsidR="00000000" w:rsidDel="00000000" w:rsidP="00000000" w:rsidRDefault="00000000" w:rsidRPr="00000000" w14:paraId="00000069">
          <w:pPr>
            <w:pageBreakBefore w:val="0"/>
            <w:tabs>
              <w:tab w:val="center" w:leader="none" w:pos="4513"/>
              <w:tab w:val="right" w:leader="none" w:pos="9026"/>
            </w:tabs>
            <w:ind w:firstLine="0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Esta actividad ha sido diseñada para ser  utilizada en e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l Laboratorio de péndulo simple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. Puedes encontrar más actividades en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https://labsland.com.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 Si eres profesor y quieres poder practicar con equipo</w:t>
          </w: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s reales para tus clases de forma fácil y online, ¡visítanos!</w:t>
          </w:r>
        </w:p>
        <w:p w:rsidR="00000000" w:rsidDel="00000000" w:rsidP="00000000" w:rsidRDefault="00000000" w:rsidRPr="00000000" w14:paraId="0000006A">
          <w:pPr>
            <w:pageBreakBefore w:val="0"/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B">
          <w:pPr>
            <w:pageBreakBefore w:val="0"/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972502" cy="250072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" cy="2500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pageBreakBefore w:val="0"/>
      <w:spacing w:line="276" w:lineRule="auto"/>
      <w:jc w:val="both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3HIzSopnBXUWqUXo-wBW3Gkh3vvEabT-/edit#heading=h.oyd5msjn46h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ocs.google.com/document/d/13HIzSopnBXUWqUXo-wBW3Gkh3vvEabT-/edit#heading=h.m28wlxrfwxs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labsland.com/es/labs/pendulum" TargetMode="External"/><Relationship Id="rId2" Type="http://schemas.openxmlformats.org/officeDocument/2006/relationships/hyperlink" Target="https://labsland.com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zaFL1zcSVf3TLK4/sYqwvDQUNA==">AMUW2mWOHKaxJma0Y5quogNh48ui7tUrPSV91qGlldQyo1DWDw7SQ5X0xYDFPiSIl5t2Q8px2vOAzG9btbCcQKjIu6qtVhf38Zq/FBzrDUmAQOZiRSJVSNE4EQ9HXskZvbGQl3nmOrkDoeOQx8AK1cPdY/DdM//zlKkBKPr0jsSbLTF7nQhPQcw=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2021-03-18T09:12:00Z</dcterms:created>
  <dc:creator>Colossus User</dc:creator>
</cp:coreProperties>
</file>