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rPr/>
      </w:pPr>
      <w:bookmarkStart w:colFirst="0" w:colLast="0" w:name="_slnbi4atqd5u" w:id="0"/>
      <w:bookmarkEnd w:id="0"/>
      <w:r w:rsidDel="00000000" w:rsidR="00000000" w:rsidRPr="00000000">
        <w:rPr>
          <w:rtl w:val="0"/>
        </w:rPr>
        <w:t xml:space="preserve">The Digital Trainer</w:t>
      </w:r>
    </w:p>
    <w:p w:rsidR="00000000" w:rsidDel="00000000" w:rsidP="00000000" w:rsidRDefault="00000000" w:rsidRPr="00000000" w14:paraId="00000002">
      <w:pPr>
        <w:pageBreakBefore w:val="0"/>
        <w:rPr/>
      </w:pPr>
      <w:r w:rsidDel="00000000" w:rsidR="00000000" w:rsidRPr="00000000">
        <w:rPr>
          <w:i w:val="1"/>
          <w:rtl w:val="0"/>
        </w:rPr>
        <w:t xml:space="preserve">By Intel Corporation</w:t>
      </w: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drawing>
          <wp:inline distB="114300" distT="114300" distL="114300" distR="114300">
            <wp:extent cx="5943600" cy="23876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43600" cy="23876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ageBreakBefore w:val="0"/>
        <w:rPr>
          <w:sz w:val="20"/>
          <w:szCs w:val="20"/>
        </w:rPr>
      </w:pPr>
      <w:r w:rsidDel="00000000" w:rsidR="00000000" w:rsidRPr="00000000">
        <w:rPr>
          <w:rtl w:val="0"/>
        </w:rPr>
      </w:r>
    </w:p>
    <w:p w:rsidR="00000000" w:rsidDel="00000000" w:rsidP="00000000" w:rsidRDefault="00000000" w:rsidRPr="00000000" w14:paraId="00000005">
      <w:pPr>
        <w:pageBreakBefore w:val="0"/>
        <w:jc w:val="both"/>
        <w:rPr>
          <w:sz w:val="20"/>
          <w:szCs w:val="20"/>
        </w:rPr>
      </w:pPr>
      <w:r w:rsidDel="00000000" w:rsidR="00000000" w:rsidRPr="00000000">
        <w:rPr>
          <w:b w:val="1"/>
          <w:sz w:val="20"/>
          <w:szCs w:val="20"/>
          <w:u w:val="single"/>
          <w:rtl w:val="0"/>
        </w:rPr>
        <w:t xml:space="preserve">How to Use the Digital Trainer:</w:t>
      </w:r>
      <w:r w:rsidDel="00000000" w:rsidR="00000000" w:rsidRPr="00000000">
        <w:rPr>
          <w:sz w:val="20"/>
          <w:szCs w:val="20"/>
          <w:rtl w:val="0"/>
        </w:rPr>
        <w:t xml:space="preserve"> There are 10 challenges programmed into the board. It is your job to decide what the logic function of each challenge is (the challenge number is displayed on the right of the display) by flipping the input switches and observing the output LED (the light on the left of the board).  A switch that is flipped “up” is a 0, and a switch flipped “down” is a 1. Likewise, a LED on is a 1 and a LED off is a 0.  The number on the left indicates whether the function has two or three inputs (2In, thus using only the two rightmost switches, or 3In, using all the switches). You can flip between the different challenges using the buttons on the board: to advance to the next challenge press the rightmost button, or press the button on the left to go back to the previous challenge. Try to circle the correct function for each sequence!</w:t>
      </w:r>
    </w:p>
    <w:p w:rsidR="00000000" w:rsidDel="00000000" w:rsidP="00000000" w:rsidRDefault="00000000" w:rsidRPr="00000000" w14:paraId="00000006">
      <w:pPr>
        <w:pageBreakBefore w:val="0"/>
        <w:jc w:val="both"/>
        <w:rPr>
          <w:sz w:val="20"/>
          <w:szCs w:val="20"/>
        </w:rPr>
      </w:pPr>
      <w:r w:rsidDel="00000000" w:rsidR="00000000" w:rsidRPr="00000000">
        <w:rPr>
          <w:rtl w:val="0"/>
        </w:rPr>
      </w:r>
    </w:p>
    <w:tbl>
      <w:tblPr>
        <w:tblStyle w:val="Table1"/>
        <w:tblW w:w="9255.000000000002"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1380"/>
        <w:gridCol w:w="1311.0000000000002"/>
        <w:gridCol w:w="1311.0000000000002"/>
        <w:gridCol w:w="1311.0000000000002"/>
        <w:gridCol w:w="1311.0000000000002"/>
        <w:gridCol w:w="1311.0000000000002"/>
        <w:tblGridChange w:id="0">
          <w:tblGrid>
            <w:gridCol w:w="1320"/>
            <w:gridCol w:w="1380"/>
            <w:gridCol w:w="1311.0000000000002"/>
            <w:gridCol w:w="1311.0000000000002"/>
            <w:gridCol w:w="1311.0000000000002"/>
            <w:gridCol w:w="1311.0000000000002"/>
            <w:gridCol w:w="1311.0000000000002"/>
          </w:tblGrid>
        </w:tblGridChange>
      </w:tblGrid>
      <w:tr>
        <w:trPr>
          <w:cantSplit w:val="0"/>
          <w:trHeight w:val="420" w:hRule="atLeast"/>
          <w:tblHeader w:val="0"/>
        </w:trPr>
        <w:tc>
          <w:tcPr>
            <w:shd w:fill="6aa84f"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20"/>
                <w:szCs w:val="20"/>
              </w:rPr>
            </w:pPr>
            <w:r w:rsidDel="00000000" w:rsidR="00000000" w:rsidRPr="00000000">
              <w:rPr>
                <w:b w:val="1"/>
                <w:color w:val="ffffff"/>
                <w:sz w:val="20"/>
                <w:szCs w:val="20"/>
                <w:rtl w:val="0"/>
              </w:rPr>
              <w:t xml:space="preserve">Sequence number</w:t>
            </w:r>
          </w:p>
        </w:tc>
        <w:tc>
          <w:tcPr>
            <w:shd w:fill="6aa84f"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20"/>
                <w:szCs w:val="20"/>
              </w:rPr>
            </w:pPr>
            <w:r w:rsidDel="00000000" w:rsidR="00000000" w:rsidRPr="00000000">
              <w:rPr>
                <w:b w:val="1"/>
                <w:color w:val="ffffff"/>
                <w:sz w:val="20"/>
                <w:szCs w:val="20"/>
                <w:rtl w:val="0"/>
              </w:rPr>
              <w:t xml:space="preserve">Number of inputs</w:t>
            </w:r>
          </w:p>
        </w:tc>
        <w:tc>
          <w:tcPr>
            <w:gridSpan w:val="5"/>
            <w:shd w:fill="6aa84f"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20"/>
                <w:szCs w:val="20"/>
              </w:rPr>
            </w:pPr>
            <w:r w:rsidDel="00000000" w:rsidR="00000000" w:rsidRPr="00000000">
              <w:rPr>
                <w:b w:val="1"/>
                <w:color w:val="ffffff"/>
                <w:sz w:val="20"/>
                <w:szCs w:val="20"/>
                <w:rtl w:val="0"/>
              </w:rPr>
              <w:t xml:space="preserve">Logic function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w:t>
            </w:r>
          </w:p>
        </w:tc>
        <w:tc>
          <w:tcPr>
            <w:tcBorders>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AND</w:t>
            </w:r>
          </w:p>
        </w:tc>
        <w:tc>
          <w:tcPr>
            <w:tcBorders>
              <w:left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OR</w:t>
            </w:r>
          </w:p>
        </w:tc>
        <w:tc>
          <w:tcPr>
            <w:tcBorders>
              <w:left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NAND</w:t>
            </w:r>
          </w:p>
        </w:tc>
        <w:tc>
          <w:tcPr>
            <w:tcBorders>
              <w:left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NOR</w:t>
            </w:r>
          </w:p>
        </w:tc>
        <w:tc>
          <w:tcPr>
            <w:tcBorders>
              <w:lef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XOR</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w:t>
            </w:r>
          </w:p>
        </w:tc>
        <w:tc>
          <w:tcPr>
            <w:tcBorders>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spacing w:line="240" w:lineRule="auto"/>
              <w:jc w:val="center"/>
              <w:rPr>
                <w:sz w:val="20"/>
                <w:szCs w:val="20"/>
              </w:rPr>
            </w:pPr>
            <w:r w:rsidDel="00000000" w:rsidR="00000000" w:rsidRPr="00000000">
              <w:rPr>
                <w:sz w:val="20"/>
                <w:szCs w:val="20"/>
                <w:rtl w:val="0"/>
              </w:rPr>
              <w:t xml:space="preserve">AND</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spacing w:line="240" w:lineRule="auto"/>
              <w:jc w:val="center"/>
              <w:rPr>
                <w:sz w:val="20"/>
                <w:szCs w:val="20"/>
              </w:rPr>
            </w:pPr>
            <w:r w:rsidDel="00000000" w:rsidR="00000000" w:rsidRPr="00000000">
              <w:rPr>
                <w:sz w:val="20"/>
                <w:szCs w:val="20"/>
                <w:rtl w:val="0"/>
              </w:rPr>
              <w:t xml:space="preserve">OR</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spacing w:line="240" w:lineRule="auto"/>
              <w:jc w:val="center"/>
              <w:rPr>
                <w:sz w:val="20"/>
                <w:szCs w:val="20"/>
              </w:rPr>
            </w:pPr>
            <w:r w:rsidDel="00000000" w:rsidR="00000000" w:rsidRPr="00000000">
              <w:rPr>
                <w:sz w:val="20"/>
                <w:szCs w:val="20"/>
                <w:rtl w:val="0"/>
              </w:rPr>
              <w:t xml:space="preserve">NAND</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spacing w:line="240" w:lineRule="auto"/>
              <w:jc w:val="center"/>
              <w:rPr>
                <w:sz w:val="20"/>
                <w:szCs w:val="20"/>
              </w:rPr>
            </w:pPr>
            <w:r w:rsidDel="00000000" w:rsidR="00000000" w:rsidRPr="00000000">
              <w:rPr>
                <w:sz w:val="20"/>
                <w:szCs w:val="20"/>
                <w:rtl w:val="0"/>
              </w:rPr>
              <w:t xml:space="preserve">NOR</w:t>
            </w:r>
          </w:p>
        </w:tc>
        <w:tc>
          <w:tcPr>
            <w:tcBorders>
              <w:lef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spacing w:line="240" w:lineRule="auto"/>
              <w:jc w:val="center"/>
              <w:rPr>
                <w:sz w:val="20"/>
                <w:szCs w:val="20"/>
              </w:rPr>
            </w:pPr>
            <w:r w:rsidDel="00000000" w:rsidR="00000000" w:rsidRPr="00000000">
              <w:rPr>
                <w:sz w:val="20"/>
                <w:szCs w:val="20"/>
                <w:rtl w:val="0"/>
              </w:rPr>
              <w:t xml:space="preserve">XOR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spacing w:line="240" w:lineRule="auto"/>
              <w:jc w:val="center"/>
              <w:rPr>
                <w:sz w:val="20"/>
                <w:szCs w:val="20"/>
              </w:rPr>
            </w:pPr>
            <w:r w:rsidDel="00000000" w:rsidR="00000000" w:rsidRPr="00000000">
              <w:rPr>
                <w:sz w:val="20"/>
                <w:szCs w:val="20"/>
                <w:rtl w:val="0"/>
              </w:rPr>
              <w:t xml:space="preserve">AND</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spacing w:line="240" w:lineRule="auto"/>
              <w:jc w:val="center"/>
              <w:rPr>
                <w:sz w:val="20"/>
                <w:szCs w:val="20"/>
              </w:rPr>
            </w:pPr>
            <w:r w:rsidDel="00000000" w:rsidR="00000000" w:rsidRPr="00000000">
              <w:rPr>
                <w:sz w:val="20"/>
                <w:szCs w:val="20"/>
                <w:rtl w:val="0"/>
              </w:rPr>
              <w:t xml:space="preserve">OR</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spacing w:line="240" w:lineRule="auto"/>
              <w:jc w:val="center"/>
              <w:rPr>
                <w:sz w:val="20"/>
                <w:szCs w:val="20"/>
              </w:rPr>
            </w:pPr>
            <w:r w:rsidDel="00000000" w:rsidR="00000000" w:rsidRPr="00000000">
              <w:rPr>
                <w:sz w:val="20"/>
                <w:szCs w:val="20"/>
                <w:rtl w:val="0"/>
              </w:rPr>
              <w:t xml:space="preserve">NAND</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spacing w:line="240" w:lineRule="auto"/>
              <w:jc w:val="center"/>
              <w:rPr>
                <w:sz w:val="20"/>
                <w:szCs w:val="20"/>
              </w:rPr>
            </w:pPr>
            <w:r w:rsidDel="00000000" w:rsidR="00000000" w:rsidRPr="00000000">
              <w:rPr>
                <w:sz w:val="20"/>
                <w:szCs w:val="20"/>
                <w:rtl w:val="0"/>
              </w:rPr>
              <w:t xml:space="preserve">NOR</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spacing w:line="240" w:lineRule="auto"/>
              <w:jc w:val="center"/>
              <w:rPr>
                <w:sz w:val="20"/>
                <w:szCs w:val="20"/>
              </w:rPr>
            </w:pPr>
            <w:r w:rsidDel="00000000" w:rsidR="00000000" w:rsidRPr="00000000">
              <w:rPr>
                <w:sz w:val="20"/>
                <w:szCs w:val="20"/>
                <w:rtl w:val="0"/>
              </w:rPr>
              <w:t xml:space="preserve">XOR</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4</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w:t>
            </w:r>
          </w:p>
        </w:tc>
        <w:tc>
          <w:tcPr>
            <w:tcBorders>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5">
            <w:pPr>
              <w:pageBreakBefore w:val="0"/>
              <w:widowControl w:val="0"/>
              <w:spacing w:line="240" w:lineRule="auto"/>
              <w:jc w:val="center"/>
              <w:rPr>
                <w:sz w:val="20"/>
                <w:szCs w:val="20"/>
              </w:rPr>
            </w:pPr>
            <w:r w:rsidDel="00000000" w:rsidR="00000000" w:rsidRPr="00000000">
              <w:rPr>
                <w:sz w:val="20"/>
                <w:szCs w:val="20"/>
                <w:rtl w:val="0"/>
              </w:rPr>
              <w:t xml:space="preserve">AND</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spacing w:line="240" w:lineRule="auto"/>
              <w:jc w:val="center"/>
              <w:rPr>
                <w:sz w:val="20"/>
                <w:szCs w:val="20"/>
              </w:rPr>
            </w:pPr>
            <w:r w:rsidDel="00000000" w:rsidR="00000000" w:rsidRPr="00000000">
              <w:rPr>
                <w:sz w:val="20"/>
                <w:szCs w:val="20"/>
                <w:rtl w:val="0"/>
              </w:rPr>
              <w:t xml:space="preserve">OR</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spacing w:line="240" w:lineRule="auto"/>
              <w:jc w:val="center"/>
              <w:rPr>
                <w:sz w:val="20"/>
                <w:szCs w:val="20"/>
              </w:rPr>
            </w:pPr>
            <w:r w:rsidDel="00000000" w:rsidR="00000000" w:rsidRPr="00000000">
              <w:rPr>
                <w:sz w:val="20"/>
                <w:szCs w:val="20"/>
                <w:rtl w:val="0"/>
              </w:rPr>
              <w:t xml:space="preserve">NAND</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spacing w:line="240" w:lineRule="auto"/>
              <w:jc w:val="center"/>
              <w:rPr>
                <w:sz w:val="20"/>
                <w:szCs w:val="20"/>
              </w:rPr>
            </w:pPr>
            <w:r w:rsidDel="00000000" w:rsidR="00000000" w:rsidRPr="00000000">
              <w:rPr>
                <w:sz w:val="20"/>
                <w:szCs w:val="20"/>
                <w:rtl w:val="0"/>
              </w:rPr>
              <w:t xml:space="preserve">NOR</w:t>
            </w:r>
          </w:p>
        </w:tc>
        <w:tc>
          <w:tcPr>
            <w:tcBorders>
              <w:lef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spacing w:line="240" w:lineRule="auto"/>
              <w:jc w:val="center"/>
              <w:rPr>
                <w:sz w:val="20"/>
                <w:szCs w:val="20"/>
              </w:rPr>
            </w:pPr>
            <w:r w:rsidDel="00000000" w:rsidR="00000000" w:rsidRPr="00000000">
              <w:rPr>
                <w:sz w:val="20"/>
                <w:szCs w:val="20"/>
                <w:rtl w:val="0"/>
              </w:rPr>
              <w:t xml:space="preserve">XOR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spacing w:line="240" w:lineRule="auto"/>
              <w:jc w:val="center"/>
              <w:rPr>
                <w:sz w:val="20"/>
                <w:szCs w:val="20"/>
              </w:rPr>
            </w:pPr>
            <w:r w:rsidDel="00000000" w:rsidR="00000000" w:rsidRPr="00000000">
              <w:rPr>
                <w:sz w:val="20"/>
                <w:szCs w:val="20"/>
                <w:rtl w:val="0"/>
              </w:rPr>
              <w:t xml:space="preserve">AND</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spacing w:line="240" w:lineRule="auto"/>
              <w:jc w:val="center"/>
              <w:rPr>
                <w:sz w:val="20"/>
                <w:szCs w:val="20"/>
              </w:rPr>
            </w:pPr>
            <w:r w:rsidDel="00000000" w:rsidR="00000000" w:rsidRPr="00000000">
              <w:rPr>
                <w:sz w:val="20"/>
                <w:szCs w:val="20"/>
                <w:rtl w:val="0"/>
              </w:rPr>
              <w:t xml:space="preserve">OR</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widowControl w:val="0"/>
              <w:spacing w:line="240" w:lineRule="auto"/>
              <w:jc w:val="center"/>
              <w:rPr>
                <w:sz w:val="20"/>
                <w:szCs w:val="20"/>
              </w:rPr>
            </w:pPr>
            <w:r w:rsidDel="00000000" w:rsidR="00000000" w:rsidRPr="00000000">
              <w:rPr>
                <w:sz w:val="20"/>
                <w:szCs w:val="20"/>
                <w:rtl w:val="0"/>
              </w:rPr>
              <w:t xml:space="preserve">NAND</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widowControl w:val="0"/>
              <w:spacing w:line="240" w:lineRule="auto"/>
              <w:jc w:val="center"/>
              <w:rPr>
                <w:sz w:val="20"/>
                <w:szCs w:val="20"/>
              </w:rPr>
            </w:pPr>
            <w:r w:rsidDel="00000000" w:rsidR="00000000" w:rsidRPr="00000000">
              <w:rPr>
                <w:sz w:val="20"/>
                <w:szCs w:val="20"/>
                <w:rtl w:val="0"/>
              </w:rPr>
              <w:t xml:space="preserve">NOR</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widowControl w:val="0"/>
              <w:spacing w:line="240" w:lineRule="auto"/>
              <w:jc w:val="center"/>
              <w:rPr>
                <w:sz w:val="20"/>
                <w:szCs w:val="20"/>
              </w:rPr>
            </w:pPr>
            <w:r w:rsidDel="00000000" w:rsidR="00000000" w:rsidRPr="00000000">
              <w:rPr>
                <w:sz w:val="20"/>
                <w:szCs w:val="20"/>
                <w:rtl w:val="0"/>
              </w:rPr>
              <w:t xml:space="preserve">XOR</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6</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w:t>
            </w:r>
          </w:p>
        </w:tc>
        <w:tc>
          <w:tcPr>
            <w:tcBorders>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33">
            <w:pPr>
              <w:pageBreakBefore w:val="0"/>
              <w:widowControl w:val="0"/>
              <w:spacing w:line="240" w:lineRule="auto"/>
              <w:jc w:val="center"/>
              <w:rPr>
                <w:sz w:val="20"/>
                <w:szCs w:val="20"/>
              </w:rPr>
            </w:pPr>
            <w:r w:rsidDel="00000000" w:rsidR="00000000" w:rsidRPr="00000000">
              <w:rPr>
                <w:sz w:val="20"/>
                <w:szCs w:val="20"/>
                <w:rtl w:val="0"/>
              </w:rPr>
              <w:t xml:space="preserve">AND</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34">
            <w:pPr>
              <w:pageBreakBefore w:val="0"/>
              <w:widowControl w:val="0"/>
              <w:spacing w:line="240" w:lineRule="auto"/>
              <w:jc w:val="center"/>
              <w:rPr>
                <w:sz w:val="20"/>
                <w:szCs w:val="20"/>
              </w:rPr>
            </w:pPr>
            <w:r w:rsidDel="00000000" w:rsidR="00000000" w:rsidRPr="00000000">
              <w:rPr>
                <w:sz w:val="20"/>
                <w:szCs w:val="20"/>
                <w:rtl w:val="0"/>
              </w:rPr>
              <w:t xml:space="preserve">OR</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35">
            <w:pPr>
              <w:pageBreakBefore w:val="0"/>
              <w:widowControl w:val="0"/>
              <w:spacing w:line="240" w:lineRule="auto"/>
              <w:jc w:val="center"/>
              <w:rPr>
                <w:sz w:val="20"/>
                <w:szCs w:val="20"/>
              </w:rPr>
            </w:pPr>
            <w:r w:rsidDel="00000000" w:rsidR="00000000" w:rsidRPr="00000000">
              <w:rPr>
                <w:sz w:val="20"/>
                <w:szCs w:val="20"/>
                <w:rtl w:val="0"/>
              </w:rPr>
              <w:t xml:space="preserve">NAND</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36">
            <w:pPr>
              <w:pageBreakBefore w:val="0"/>
              <w:widowControl w:val="0"/>
              <w:spacing w:line="240" w:lineRule="auto"/>
              <w:jc w:val="center"/>
              <w:rPr>
                <w:sz w:val="20"/>
                <w:szCs w:val="20"/>
              </w:rPr>
            </w:pPr>
            <w:r w:rsidDel="00000000" w:rsidR="00000000" w:rsidRPr="00000000">
              <w:rPr>
                <w:sz w:val="20"/>
                <w:szCs w:val="20"/>
                <w:rtl w:val="0"/>
              </w:rPr>
              <w:t xml:space="preserve">NOR</w:t>
            </w:r>
          </w:p>
        </w:tc>
        <w:tc>
          <w:tcPr>
            <w:tcBorders>
              <w:lef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MUX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widowControl w:val="0"/>
              <w:spacing w:line="240" w:lineRule="auto"/>
              <w:jc w:val="center"/>
              <w:rPr>
                <w:sz w:val="20"/>
                <w:szCs w:val="20"/>
              </w:rPr>
            </w:pPr>
            <w:r w:rsidDel="00000000" w:rsidR="00000000" w:rsidRPr="00000000">
              <w:rPr>
                <w:sz w:val="20"/>
                <w:szCs w:val="20"/>
                <w:rtl w:val="0"/>
              </w:rPr>
              <w:t xml:space="preserve">AND</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widowControl w:val="0"/>
              <w:spacing w:line="240" w:lineRule="auto"/>
              <w:jc w:val="center"/>
              <w:rPr>
                <w:sz w:val="20"/>
                <w:szCs w:val="20"/>
              </w:rPr>
            </w:pPr>
            <w:r w:rsidDel="00000000" w:rsidR="00000000" w:rsidRPr="00000000">
              <w:rPr>
                <w:sz w:val="20"/>
                <w:szCs w:val="20"/>
                <w:rtl w:val="0"/>
              </w:rPr>
              <w:t xml:space="preserve">OR</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widowControl w:val="0"/>
              <w:spacing w:line="240" w:lineRule="auto"/>
              <w:jc w:val="center"/>
              <w:rPr>
                <w:sz w:val="20"/>
                <w:szCs w:val="20"/>
              </w:rPr>
            </w:pPr>
            <w:r w:rsidDel="00000000" w:rsidR="00000000" w:rsidRPr="00000000">
              <w:rPr>
                <w:sz w:val="20"/>
                <w:szCs w:val="20"/>
                <w:rtl w:val="0"/>
              </w:rPr>
              <w:t xml:space="preserve">NAND</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widowControl w:val="0"/>
              <w:spacing w:line="240" w:lineRule="auto"/>
              <w:jc w:val="center"/>
              <w:rPr>
                <w:sz w:val="20"/>
                <w:szCs w:val="20"/>
              </w:rPr>
            </w:pPr>
            <w:r w:rsidDel="00000000" w:rsidR="00000000" w:rsidRPr="00000000">
              <w:rPr>
                <w:sz w:val="20"/>
                <w:szCs w:val="20"/>
                <w:rtl w:val="0"/>
              </w:rPr>
              <w:t xml:space="preserve">NOR</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widowControl w:val="0"/>
              <w:spacing w:line="240" w:lineRule="auto"/>
              <w:jc w:val="center"/>
              <w:rPr>
                <w:sz w:val="20"/>
                <w:szCs w:val="20"/>
              </w:rPr>
            </w:pPr>
            <w:r w:rsidDel="00000000" w:rsidR="00000000" w:rsidRPr="00000000">
              <w:rPr>
                <w:sz w:val="20"/>
                <w:szCs w:val="20"/>
                <w:rtl w:val="0"/>
              </w:rPr>
              <w:t xml:space="preserve">MUX</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8</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w:t>
            </w:r>
          </w:p>
        </w:tc>
        <w:tc>
          <w:tcPr>
            <w:tcBorders>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41">
            <w:pPr>
              <w:pageBreakBefore w:val="0"/>
              <w:widowControl w:val="0"/>
              <w:spacing w:line="240" w:lineRule="auto"/>
              <w:jc w:val="center"/>
              <w:rPr>
                <w:sz w:val="20"/>
                <w:szCs w:val="20"/>
              </w:rPr>
            </w:pPr>
            <w:r w:rsidDel="00000000" w:rsidR="00000000" w:rsidRPr="00000000">
              <w:rPr>
                <w:sz w:val="20"/>
                <w:szCs w:val="20"/>
                <w:rtl w:val="0"/>
              </w:rPr>
              <w:t xml:space="preserve">AND</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42">
            <w:pPr>
              <w:pageBreakBefore w:val="0"/>
              <w:widowControl w:val="0"/>
              <w:spacing w:line="240" w:lineRule="auto"/>
              <w:jc w:val="center"/>
              <w:rPr>
                <w:sz w:val="20"/>
                <w:szCs w:val="20"/>
              </w:rPr>
            </w:pPr>
            <w:r w:rsidDel="00000000" w:rsidR="00000000" w:rsidRPr="00000000">
              <w:rPr>
                <w:sz w:val="20"/>
                <w:szCs w:val="20"/>
                <w:rtl w:val="0"/>
              </w:rPr>
              <w:t xml:space="preserve">OR</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43">
            <w:pPr>
              <w:pageBreakBefore w:val="0"/>
              <w:widowControl w:val="0"/>
              <w:spacing w:line="240" w:lineRule="auto"/>
              <w:jc w:val="center"/>
              <w:rPr>
                <w:sz w:val="20"/>
                <w:szCs w:val="20"/>
              </w:rPr>
            </w:pPr>
            <w:r w:rsidDel="00000000" w:rsidR="00000000" w:rsidRPr="00000000">
              <w:rPr>
                <w:sz w:val="20"/>
                <w:szCs w:val="20"/>
                <w:rtl w:val="0"/>
              </w:rPr>
              <w:t xml:space="preserve">NAND</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44">
            <w:pPr>
              <w:pageBreakBefore w:val="0"/>
              <w:widowControl w:val="0"/>
              <w:spacing w:line="240" w:lineRule="auto"/>
              <w:jc w:val="center"/>
              <w:rPr>
                <w:sz w:val="20"/>
                <w:szCs w:val="20"/>
              </w:rPr>
            </w:pPr>
            <w:r w:rsidDel="00000000" w:rsidR="00000000" w:rsidRPr="00000000">
              <w:rPr>
                <w:sz w:val="20"/>
                <w:szCs w:val="20"/>
                <w:rtl w:val="0"/>
              </w:rPr>
              <w:t xml:space="preserve">NOR</w:t>
            </w:r>
          </w:p>
        </w:tc>
        <w:tc>
          <w:tcPr>
            <w:tcBorders>
              <w:lef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spacing w:line="240" w:lineRule="auto"/>
              <w:jc w:val="center"/>
              <w:rPr>
                <w:sz w:val="20"/>
                <w:szCs w:val="20"/>
              </w:rPr>
            </w:pPr>
            <w:r w:rsidDel="00000000" w:rsidR="00000000" w:rsidRPr="00000000">
              <w:rPr>
                <w:sz w:val="20"/>
                <w:szCs w:val="20"/>
                <w:rtl w:val="0"/>
              </w:rPr>
              <w:t xml:space="preserve">MUX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widowControl w:val="0"/>
              <w:spacing w:line="240" w:lineRule="auto"/>
              <w:jc w:val="center"/>
              <w:rPr>
                <w:sz w:val="20"/>
                <w:szCs w:val="20"/>
              </w:rPr>
            </w:pPr>
            <w:r w:rsidDel="00000000" w:rsidR="00000000" w:rsidRPr="00000000">
              <w:rPr>
                <w:sz w:val="20"/>
                <w:szCs w:val="20"/>
                <w:rtl w:val="0"/>
              </w:rPr>
              <w:t xml:space="preserve">AND</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widowControl w:val="0"/>
              <w:spacing w:line="240" w:lineRule="auto"/>
              <w:jc w:val="center"/>
              <w:rPr>
                <w:sz w:val="20"/>
                <w:szCs w:val="20"/>
              </w:rPr>
            </w:pPr>
            <w:r w:rsidDel="00000000" w:rsidR="00000000" w:rsidRPr="00000000">
              <w:rPr>
                <w:sz w:val="20"/>
                <w:szCs w:val="20"/>
                <w:rtl w:val="0"/>
              </w:rPr>
              <w:t xml:space="preserve">OR</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widowControl w:val="0"/>
              <w:spacing w:line="240" w:lineRule="auto"/>
              <w:jc w:val="center"/>
              <w:rPr>
                <w:sz w:val="20"/>
                <w:szCs w:val="20"/>
              </w:rPr>
            </w:pPr>
            <w:r w:rsidDel="00000000" w:rsidR="00000000" w:rsidRPr="00000000">
              <w:rPr>
                <w:sz w:val="20"/>
                <w:szCs w:val="20"/>
                <w:rtl w:val="0"/>
              </w:rPr>
              <w:t xml:space="preserve">NAND</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widowControl w:val="0"/>
              <w:spacing w:line="240" w:lineRule="auto"/>
              <w:jc w:val="center"/>
              <w:rPr>
                <w:sz w:val="20"/>
                <w:szCs w:val="20"/>
              </w:rPr>
            </w:pPr>
            <w:r w:rsidDel="00000000" w:rsidR="00000000" w:rsidRPr="00000000">
              <w:rPr>
                <w:sz w:val="20"/>
                <w:szCs w:val="20"/>
                <w:rtl w:val="0"/>
              </w:rPr>
              <w:t xml:space="preserve">NOR</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widowControl w:val="0"/>
              <w:spacing w:line="240" w:lineRule="auto"/>
              <w:jc w:val="center"/>
              <w:rPr>
                <w:sz w:val="20"/>
                <w:szCs w:val="20"/>
              </w:rPr>
            </w:pPr>
            <w:r w:rsidDel="00000000" w:rsidR="00000000" w:rsidRPr="00000000">
              <w:rPr>
                <w:sz w:val="20"/>
                <w:szCs w:val="20"/>
                <w:rtl w:val="0"/>
              </w:rPr>
              <w:t xml:space="preserve">MUX</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10</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w:t>
            </w:r>
          </w:p>
        </w:tc>
        <w:tc>
          <w:tcPr>
            <w:tcBorders>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4F">
            <w:pPr>
              <w:pageBreakBefore w:val="0"/>
              <w:widowControl w:val="0"/>
              <w:spacing w:line="240" w:lineRule="auto"/>
              <w:jc w:val="center"/>
              <w:rPr>
                <w:sz w:val="20"/>
                <w:szCs w:val="20"/>
              </w:rPr>
            </w:pPr>
            <w:r w:rsidDel="00000000" w:rsidR="00000000" w:rsidRPr="00000000">
              <w:rPr>
                <w:sz w:val="20"/>
                <w:szCs w:val="20"/>
                <w:rtl w:val="0"/>
              </w:rPr>
              <w:t xml:space="preserve">AND</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50">
            <w:pPr>
              <w:pageBreakBefore w:val="0"/>
              <w:widowControl w:val="0"/>
              <w:spacing w:line="240" w:lineRule="auto"/>
              <w:jc w:val="center"/>
              <w:rPr>
                <w:sz w:val="20"/>
                <w:szCs w:val="20"/>
              </w:rPr>
            </w:pPr>
            <w:r w:rsidDel="00000000" w:rsidR="00000000" w:rsidRPr="00000000">
              <w:rPr>
                <w:sz w:val="20"/>
                <w:szCs w:val="20"/>
                <w:rtl w:val="0"/>
              </w:rPr>
              <w:t xml:space="preserve">OR</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51">
            <w:pPr>
              <w:pageBreakBefore w:val="0"/>
              <w:widowControl w:val="0"/>
              <w:spacing w:line="240" w:lineRule="auto"/>
              <w:jc w:val="center"/>
              <w:rPr>
                <w:sz w:val="20"/>
                <w:szCs w:val="20"/>
              </w:rPr>
            </w:pPr>
            <w:r w:rsidDel="00000000" w:rsidR="00000000" w:rsidRPr="00000000">
              <w:rPr>
                <w:sz w:val="20"/>
                <w:szCs w:val="20"/>
                <w:rtl w:val="0"/>
              </w:rPr>
              <w:t xml:space="preserve">NAND</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52">
            <w:pPr>
              <w:pageBreakBefore w:val="0"/>
              <w:widowControl w:val="0"/>
              <w:spacing w:line="240" w:lineRule="auto"/>
              <w:jc w:val="center"/>
              <w:rPr>
                <w:sz w:val="20"/>
                <w:szCs w:val="20"/>
              </w:rPr>
            </w:pPr>
            <w:r w:rsidDel="00000000" w:rsidR="00000000" w:rsidRPr="00000000">
              <w:rPr>
                <w:sz w:val="20"/>
                <w:szCs w:val="20"/>
                <w:rtl w:val="0"/>
              </w:rPr>
              <w:t xml:space="preserve">NOR</w:t>
            </w:r>
          </w:p>
        </w:tc>
        <w:tc>
          <w:tcPr>
            <w:tcBorders>
              <w:lef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53">
            <w:pPr>
              <w:pageBreakBefore w:val="0"/>
              <w:widowControl w:val="0"/>
              <w:spacing w:line="240" w:lineRule="auto"/>
              <w:jc w:val="center"/>
              <w:rPr>
                <w:sz w:val="20"/>
                <w:szCs w:val="20"/>
              </w:rPr>
            </w:pPr>
            <w:r w:rsidDel="00000000" w:rsidR="00000000" w:rsidRPr="00000000">
              <w:rPr>
                <w:sz w:val="20"/>
                <w:szCs w:val="20"/>
                <w:rtl w:val="0"/>
              </w:rPr>
              <w:t xml:space="preserve">MUX</w:t>
            </w:r>
          </w:p>
        </w:tc>
      </w:tr>
    </w:tbl>
    <w:p w:rsidR="00000000" w:rsidDel="00000000" w:rsidP="00000000" w:rsidRDefault="00000000" w:rsidRPr="00000000" w14:paraId="00000054">
      <w:pPr>
        <w:pageBreakBefore w:val="0"/>
        <w:rPr/>
      </w:pPr>
      <w:r w:rsidDel="00000000" w:rsidR="00000000" w:rsidRPr="00000000">
        <w:rPr>
          <w:rtl w:val="0"/>
        </w:rPr>
      </w:r>
    </w:p>
    <w:sectPr>
      <w:headerReference r:id="rId7" w:type="default"/>
      <w:pgSz w:h="15840" w:w="12240" w:orient="portrait"/>
      <w:pgMar w:bottom="96.37795275590747"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widowControl w:val="0"/>
      <w:spacing w:line="276" w:lineRule="auto"/>
      <w:ind w:hanging="283.46456692913375"/>
      <w:rPr>
        <w:i w:val="1"/>
        <w:sz w:val="2"/>
        <w:szCs w:val="2"/>
      </w:rPr>
    </w:pPr>
    <w:r w:rsidDel="00000000" w:rsidR="00000000" w:rsidRPr="00000000">
      <w:rPr>
        <w:rtl w:val="0"/>
      </w:rPr>
    </w:r>
  </w:p>
  <w:tbl>
    <w:tblPr>
      <w:tblStyle w:val="Table2"/>
      <w:tblW w:w="861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945"/>
      <w:gridCol w:w="1665"/>
      <w:tblGridChange w:id="0">
        <w:tblGrid>
          <w:gridCol w:w="6945"/>
          <w:gridCol w:w="1665"/>
        </w:tblGrid>
      </w:tblGridChange>
    </w:tblGrid>
    <w:tr>
      <w:trPr>
        <w:cantSplit w:val="0"/>
        <w:trHeight w:val="747.421875" w:hRule="atLeast"/>
        <w:tblHeader w:val="0"/>
      </w:trPr>
      <w:tc>
        <w:tcPr/>
        <w:p w:rsidR="00000000" w:rsidDel="00000000" w:rsidP="00000000" w:rsidRDefault="00000000" w:rsidRPr="00000000" w14:paraId="00000056">
          <w:pPr>
            <w:tabs>
              <w:tab w:val="center" w:pos="4513"/>
              <w:tab w:val="right" w:pos="9026"/>
            </w:tabs>
            <w:spacing w:line="240" w:lineRule="auto"/>
            <w:rPr>
              <w:rFonts w:ascii="Calibri" w:cs="Calibri" w:eastAsia="Calibri" w:hAnsi="Calibri"/>
              <w:i w:val="1"/>
              <w:sz w:val="18"/>
              <w:szCs w:val="18"/>
            </w:rPr>
          </w:pPr>
          <w:r w:rsidDel="00000000" w:rsidR="00000000" w:rsidRPr="00000000">
            <w:rPr>
              <w:rFonts w:ascii="Calibri" w:cs="Calibri" w:eastAsia="Calibri" w:hAnsi="Calibri"/>
              <w:i w:val="1"/>
              <w:sz w:val="20"/>
              <w:szCs w:val="20"/>
              <w:rtl w:val="0"/>
            </w:rPr>
            <w:t xml:space="preserve">This activity is designed to be used in the </w:t>
          </w:r>
          <w:hyperlink r:id="rId1">
            <w:r w:rsidDel="00000000" w:rsidR="00000000" w:rsidRPr="00000000">
              <w:rPr>
                <w:rFonts w:ascii="Calibri" w:cs="Calibri" w:eastAsia="Calibri" w:hAnsi="Calibri"/>
                <w:i w:val="1"/>
                <w:color w:val="1155cc"/>
                <w:sz w:val="20"/>
                <w:szCs w:val="20"/>
                <w:u w:val="single"/>
                <w:rtl w:val="0"/>
              </w:rPr>
              <w:t xml:space="preserve">Digital Trainer Lab</w:t>
            </w:r>
          </w:hyperlink>
          <w:r w:rsidDel="00000000" w:rsidR="00000000" w:rsidRPr="00000000">
            <w:rPr>
              <w:rFonts w:ascii="Calibri" w:cs="Calibri" w:eastAsia="Calibri" w:hAnsi="Calibri"/>
              <w:i w:val="1"/>
              <w:sz w:val="20"/>
              <w:szCs w:val="20"/>
              <w:rtl w:val="0"/>
            </w:rPr>
            <w:t xml:space="preserve">. You can find more activities and other remote laboratories at </w:t>
          </w:r>
          <w:hyperlink r:id="rId2">
            <w:r w:rsidDel="00000000" w:rsidR="00000000" w:rsidRPr="00000000">
              <w:rPr>
                <w:rFonts w:ascii="Calibri" w:cs="Calibri" w:eastAsia="Calibri" w:hAnsi="Calibri"/>
                <w:i w:val="1"/>
                <w:color w:val="1155cc"/>
                <w:sz w:val="20"/>
                <w:szCs w:val="20"/>
                <w:u w:val="single"/>
                <w:rtl w:val="0"/>
              </w:rPr>
              <w:t xml:space="preserve">https://labsland.com/en</w:t>
            </w:r>
          </w:hyperlink>
          <w:r w:rsidDel="00000000" w:rsidR="00000000" w:rsidRPr="00000000">
            <w:rPr>
              <w:rFonts w:ascii="Calibri" w:cs="Calibri" w:eastAsia="Calibri" w:hAnsi="Calibri"/>
              <w:i w:val="1"/>
              <w:sz w:val="20"/>
              <w:szCs w:val="20"/>
              <w:rtl w:val="0"/>
            </w:rPr>
            <w:t xml:space="preserve">.</w:t>
          </w:r>
          <w:r w:rsidDel="00000000" w:rsidR="00000000" w:rsidRPr="00000000">
            <w:rPr>
              <w:rtl w:val="0"/>
            </w:rPr>
          </w:r>
        </w:p>
      </w:tc>
      <w:tc>
        <w:tcPr/>
        <w:p w:rsidR="00000000" w:rsidDel="00000000" w:rsidP="00000000" w:rsidRDefault="00000000" w:rsidRPr="00000000" w14:paraId="00000057">
          <w:pPr>
            <w:tabs>
              <w:tab w:val="center" w:pos="4513"/>
              <w:tab w:val="right" w:pos="9026"/>
            </w:tabs>
            <w:spacing w:line="240" w:lineRule="auto"/>
            <w:rPr>
              <w:rFonts w:ascii="Calibri" w:cs="Calibri" w:eastAsia="Calibri" w:hAnsi="Calibri"/>
              <w:i w:val="1"/>
              <w:sz w:val="18"/>
              <w:szCs w:val="18"/>
            </w:rPr>
          </w:pPr>
          <w:r w:rsidDel="00000000" w:rsidR="00000000" w:rsidRPr="00000000">
            <w:rPr/>
            <w:drawing>
              <wp:inline distB="0" distT="0" distL="0" distR="0">
                <wp:extent cx="972502" cy="250072"/>
                <wp:effectExtent b="0" l="0" r="0" t="0"/>
                <wp:docPr id="1"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972502" cy="250072"/>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58">
    <w:pPr>
      <w:spacing w:line="276" w:lineRule="auto"/>
      <w:jc w:val="both"/>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labsland.com/en/labs/digitrainer" TargetMode="External"/><Relationship Id="rId2" Type="http://schemas.openxmlformats.org/officeDocument/2006/relationships/hyperlink" Target="https://labsland.com/en" TargetMode="External"/><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