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5CC52E" w14:textId="6536D910" w:rsidR="003932B6" w:rsidRPr="00A53A38" w:rsidRDefault="003932B6" w:rsidP="00A53A38">
      <w:pPr>
        <w:tabs>
          <w:tab w:val="center" w:pos="4685"/>
        </w:tabs>
        <w:spacing w:after="4" w:line="259" w:lineRule="auto"/>
        <w:ind w:left="-15"/>
        <w:rPr>
          <w:rFonts w:ascii="Calibri" w:eastAsia="Calibri" w:hAnsi="Calibri" w:cs="Calibri"/>
          <w:b/>
          <w:sz w:val="24"/>
          <w:szCs w:val="24"/>
        </w:rPr>
      </w:pPr>
    </w:p>
    <w:p w14:paraId="6B30E004" w14:textId="71FA04F7" w:rsidR="00795822" w:rsidRDefault="00FB157A" w:rsidP="00EE3B79">
      <w:pPr>
        <w:pBdr>
          <w:bottom w:val="single" w:sz="12" w:space="5" w:color="000000"/>
        </w:pBdr>
        <w:tabs>
          <w:tab w:val="center" w:pos="4685"/>
        </w:tabs>
        <w:spacing w:after="4" w:line="259" w:lineRule="auto"/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sz w:val="30"/>
          <w:szCs w:val="30"/>
        </w:rPr>
        <w:t>DE1 SoC &amp; LabsLand Breadboard GPIO guide</w:t>
      </w:r>
    </w:p>
    <w:p w14:paraId="1F9D7803" w14:textId="518AC2C3" w:rsidR="005B263B" w:rsidRPr="001C1511" w:rsidRDefault="005B263B" w:rsidP="00EE3B79">
      <w:pPr>
        <w:pBdr>
          <w:bottom w:val="single" w:sz="12" w:space="5" w:color="000000"/>
        </w:pBdr>
        <w:tabs>
          <w:tab w:val="center" w:pos="4685"/>
        </w:tabs>
        <w:spacing w:after="4" w:line="259" w:lineRule="auto"/>
        <w:jc w:val="center"/>
        <w:rPr>
          <w:rFonts w:ascii="Calibri" w:eastAsia="Calibri" w:hAnsi="Calibri" w:cs="Calibri"/>
          <w:bCs/>
          <w:sz w:val="24"/>
          <w:szCs w:val="24"/>
        </w:rPr>
      </w:pPr>
      <w:r>
        <w:rPr>
          <w:rFonts w:ascii="Calibri" w:eastAsia="Calibri" w:hAnsi="Calibri" w:cs="Calibri"/>
          <w:bCs/>
          <w:sz w:val="24"/>
          <w:szCs w:val="24"/>
        </w:rPr>
        <w:t>Authors</w:t>
      </w:r>
      <w:r w:rsidRPr="001C1511">
        <w:rPr>
          <w:rFonts w:ascii="Calibri" w:eastAsia="Calibri" w:hAnsi="Calibri" w:cs="Calibri"/>
          <w:bCs/>
          <w:sz w:val="24"/>
          <w:szCs w:val="24"/>
        </w:rPr>
        <w:t xml:space="preserve">: Heran Wang and </w:t>
      </w:r>
      <w:r w:rsidR="00C9309D">
        <w:rPr>
          <w:rFonts w:ascii="Calibri" w:eastAsia="Calibri" w:hAnsi="Calibri" w:cs="Calibri"/>
          <w:bCs/>
          <w:sz w:val="24"/>
          <w:szCs w:val="24"/>
        </w:rPr>
        <w:t xml:space="preserve">Professor </w:t>
      </w:r>
      <w:r w:rsidRPr="001C1511">
        <w:rPr>
          <w:rFonts w:ascii="Calibri" w:eastAsia="Calibri" w:hAnsi="Calibri" w:cs="Calibri"/>
          <w:bCs/>
          <w:sz w:val="24"/>
          <w:szCs w:val="24"/>
        </w:rPr>
        <w:t>Rania Hussein</w:t>
      </w:r>
    </w:p>
    <w:p w14:paraId="6E950AA7" w14:textId="0338CA64" w:rsidR="00872278" w:rsidRPr="001C1511" w:rsidRDefault="00ED34A7" w:rsidP="00EE3B79">
      <w:pPr>
        <w:pBdr>
          <w:bottom w:val="single" w:sz="12" w:space="5" w:color="000000"/>
        </w:pBdr>
        <w:tabs>
          <w:tab w:val="center" w:pos="4685"/>
        </w:tabs>
        <w:spacing w:after="4" w:line="259" w:lineRule="auto"/>
        <w:jc w:val="center"/>
        <w:rPr>
          <w:rFonts w:ascii="Calibri" w:eastAsia="Calibri" w:hAnsi="Calibri" w:cs="Calibri"/>
          <w:bCs/>
          <w:sz w:val="24"/>
          <w:szCs w:val="24"/>
        </w:rPr>
      </w:pPr>
      <w:r w:rsidRPr="001C1511">
        <w:rPr>
          <w:rFonts w:ascii="Calibri" w:eastAsia="Calibri" w:hAnsi="Calibri" w:cs="Calibri"/>
          <w:bCs/>
          <w:sz w:val="24"/>
          <w:szCs w:val="24"/>
        </w:rPr>
        <w:t>Department of Electrical and Computer Engineering</w:t>
      </w:r>
    </w:p>
    <w:p w14:paraId="571DFFA3" w14:textId="20669751" w:rsidR="00B979EC" w:rsidRPr="001C1511" w:rsidRDefault="00B979EC" w:rsidP="00EE3B79">
      <w:pPr>
        <w:pBdr>
          <w:bottom w:val="single" w:sz="12" w:space="5" w:color="000000"/>
        </w:pBdr>
        <w:tabs>
          <w:tab w:val="center" w:pos="4685"/>
        </w:tabs>
        <w:spacing w:after="4" w:line="259" w:lineRule="auto"/>
        <w:jc w:val="center"/>
        <w:rPr>
          <w:rFonts w:ascii="Calibri" w:eastAsia="Calibri" w:hAnsi="Calibri" w:cs="Calibri"/>
          <w:bCs/>
          <w:sz w:val="24"/>
          <w:szCs w:val="24"/>
        </w:rPr>
      </w:pPr>
      <w:r w:rsidRPr="001C1511">
        <w:rPr>
          <w:rFonts w:ascii="Calibri" w:eastAsia="Calibri" w:hAnsi="Calibri" w:cs="Calibri"/>
          <w:bCs/>
          <w:sz w:val="24"/>
          <w:szCs w:val="24"/>
        </w:rPr>
        <w:t>University of Washington</w:t>
      </w:r>
    </w:p>
    <w:p w14:paraId="745CC532" w14:textId="77777777" w:rsidR="003932B6" w:rsidRDefault="00FB157A">
      <w:pPr>
        <w:pStyle w:val="Heading3"/>
        <w:spacing w:before="0"/>
        <w:rPr>
          <w:rFonts w:ascii="Calibri" w:eastAsia="Calibri" w:hAnsi="Calibri" w:cs="Calibri"/>
          <w:b/>
        </w:rPr>
      </w:pPr>
      <w:bookmarkStart w:id="0" w:name="_heading=h.bmjd1utipvls" w:colFirst="0" w:colLast="0"/>
      <w:bookmarkStart w:id="1" w:name="_heading=h.4qjfk3ih6gs8" w:colFirst="0" w:colLast="0"/>
      <w:bookmarkEnd w:id="0"/>
      <w:bookmarkEnd w:id="1"/>
      <w:r>
        <w:rPr>
          <w:rFonts w:ascii="Calibri" w:eastAsia="Calibri" w:hAnsi="Calibri" w:cs="Calibri"/>
          <w:b/>
        </w:rPr>
        <w:t>GPIO on the DE1-SoC board:</w:t>
      </w:r>
    </w:p>
    <w:p w14:paraId="745CC533" w14:textId="77777777" w:rsidR="003932B6" w:rsidRDefault="00FB157A">
      <w:pPr>
        <w:spacing w:after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DE1-SoC board has two General Purpose I/O ports (GPIO_0 and GPIO_1) with 40-pin (2x20) expansion headers that are used to connect peripherals to the board. The GPIO pin assignments for the two 2x20 pin expansion headers are already defined in a .qsf file (generated by Quartus), so you can add them to your top-level SystemVerilog module in the same way as the switches and LEDs. </w:t>
      </w:r>
    </w:p>
    <w:p w14:paraId="745CC534" w14:textId="77777777" w:rsidR="003932B6" w:rsidRDefault="00FB157A">
      <w:pPr>
        <w:spacing w:after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objective of this document is to interface a circuit built on a breadboard with the DE1-SoC through GPIO. We will use a virtual breadboard on LabsLand.</w:t>
      </w:r>
    </w:p>
    <w:p w14:paraId="745CC535" w14:textId="77777777" w:rsidR="003932B6" w:rsidRDefault="00FB157A">
      <w:pPr>
        <w:spacing w:after="12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Steps of interfacing a virtual breadboard with a remote FPGA on LabsLand:</w:t>
      </w:r>
    </w:p>
    <w:p w14:paraId="745CC536" w14:textId="77777777" w:rsidR="003932B6" w:rsidRDefault="00FB15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Log into your LabLands account (please refer to Lab 0 on setting up a LabsLand Account). </w:t>
      </w:r>
    </w:p>
    <w:p w14:paraId="745CC537" w14:textId="77777777" w:rsidR="003932B6" w:rsidRDefault="00FB15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Navigate to the SystemVerilog IDE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745CC538" w14:textId="77777777" w:rsidR="003932B6" w:rsidRDefault="00FB15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Locate the “User interface” heading above the Documentation box and click “Edit” next to it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The resulting pop-up window can be seen in </w:t>
      </w:r>
      <w:r>
        <w:rPr>
          <w:rFonts w:ascii="Calibri" w:eastAsia="Calibri" w:hAnsi="Calibri" w:cs="Calibri"/>
          <w:color w:val="000000"/>
        </w:rPr>
        <w:t>Figure 1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r>
        <w:rPr>
          <w:rFonts w:ascii="Calibri" w:eastAsia="Calibri" w:hAnsi="Calibri" w:cs="Calibri"/>
          <w:sz w:val="24"/>
          <w:szCs w:val="24"/>
        </w:rPr>
        <w:t>In the pop-up window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t xml:space="preserve">select the “Breadboard” option and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click the “Configure” button </w:t>
      </w:r>
      <w:r>
        <w:rPr>
          <w:rFonts w:ascii="Calibri" w:eastAsia="Calibri" w:hAnsi="Calibri" w:cs="Calibri"/>
          <w:sz w:val="24"/>
          <w:szCs w:val="24"/>
        </w:rPr>
        <w:t>under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the “Breadboard” tile. </w:t>
      </w:r>
    </w:p>
    <w:p w14:paraId="745CC539" w14:textId="77777777" w:rsidR="003932B6" w:rsidRDefault="00FB157A">
      <w:pPr>
        <w:keepNext/>
        <w:spacing w:after="12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45CC551" wp14:editId="322FD4E8">
            <wp:extent cx="4743450" cy="30861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4208" cy="3086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5CC53A" w14:textId="77777777" w:rsidR="003932B6" w:rsidRDefault="00FB157A">
      <w:pPr>
        <w:spacing w:after="20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i/>
          <w:color w:val="1F497D"/>
          <w:sz w:val="18"/>
          <w:szCs w:val="18"/>
        </w:rPr>
        <w:t>Figure 1: LabsLand Select Interface</w:t>
      </w:r>
    </w:p>
    <w:p w14:paraId="745CC53B" w14:textId="77777777" w:rsidR="003932B6" w:rsidRDefault="00FB15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You will be directed to the setup window that can be seen in </w:t>
      </w:r>
      <w:r>
        <w:rPr>
          <w:rFonts w:ascii="Calibri" w:eastAsia="Calibri" w:hAnsi="Calibri" w:cs="Calibri"/>
          <w:color w:val="000000"/>
        </w:rPr>
        <w:t>Figure 2</w:t>
      </w:r>
      <w:r>
        <w:rPr>
          <w:rFonts w:ascii="Calibri" w:eastAsia="Calibri" w:hAnsi="Calibri" w:cs="Calibri"/>
          <w:color w:val="000000"/>
          <w:sz w:val="24"/>
          <w:szCs w:val="24"/>
        </w:rPr>
        <w:t>. In this window, you</w:t>
      </w:r>
      <w:r>
        <w:rPr>
          <w:rFonts w:ascii="Calibri" w:eastAsia="Calibri" w:hAnsi="Calibri" w:cs="Calibri"/>
          <w:sz w:val="24"/>
          <w:szCs w:val="24"/>
        </w:rPr>
        <w:t xml:space="preserve"> can connect circuit components that are available on the breadboard (switches and LEDs) to the GPIOs. The left side shows the relationship between GPIO_0 and JP1. The right side is the actual configurator you will use to connect wires between the GPIO_0 and the circuit components. First, click on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 wire color on the </w:t>
      </w:r>
      <w:r>
        <w:rPr>
          <w:rFonts w:ascii="Calibri" w:eastAsia="Calibri" w:hAnsi="Calibri" w:cs="Calibri"/>
          <w:sz w:val="24"/>
          <w:szCs w:val="24"/>
        </w:rPr>
        <w:t xml:space="preserve">right to select a wire. With the wire selected, your mouse now acts as a pen for drawing wires, and thus you need to click and hold your mouse to draw a cable connecting the GPIO header and the breadboard. </w:t>
      </w:r>
      <w:r>
        <w:rPr>
          <w:rFonts w:ascii="Calibri" w:eastAsia="Calibri" w:hAnsi="Calibri" w:cs="Calibri"/>
          <w:color w:val="000000"/>
          <w:sz w:val="24"/>
          <w:szCs w:val="24"/>
        </w:rPr>
        <w:t>Repe</w:t>
      </w:r>
      <w:r>
        <w:rPr>
          <w:rFonts w:ascii="Calibri" w:eastAsia="Calibri" w:hAnsi="Calibri" w:cs="Calibri"/>
          <w:sz w:val="24"/>
          <w:szCs w:val="24"/>
        </w:rPr>
        <w:t>at the process to create all the wires for your design. All the connections on the breadboard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will be automatically saved at this point.</w:t>
      </w:r>
    </w:p>
    <w:p w14:paraId="745CC53C" w14:textId="6D1ACC3F" w:rsidR="003932B6" w:rsidRDefault="00FB157A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Note: You can only use GPIO0_0[5] - GPIO0_0[22] as inputs, and GPIO0_0[26] / GPIO0_0[27] as outputs. Please make sure you wire your components accordingly on the configurator. </w:t>
      </w:r>
    </w:p>
    <w:p w14:paraId="745CC53D" w14:textId="77777777" w:rsidR="003932B6" w:rsidRDefault="00FB157A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</w:pPr>
      <w:bookmarkStart w:id="2" w:name="_heading=h.2et92p0" w:colFirst="0" w:colLast="0"/>
      <w:bookmarkEnd w:id="2"/>
      <w:r>
        <w:rPr>
          <w:rFonts w:ascii="Times New Roman" w:eastAsia="Times New Roman" w:hAnsi="Times New Roman" w:cs="Times New Roman"/>
          <w:i/>
          <w:noProof/>
          <w:color w:val="1F497D"/>
          <w:sz w:val="24"/>
          <w:szCs w:val="24"/>
        </w:rPr>
        <w:drawing>
          <wp:inline distT="114300" distB="114300" distL="114300" distR="114300" wp14:anchorId="745CC553" wp14:editId="745CC554">
            <wp:extent cx="5943600" cy="31242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5CC53E" w14:textId="77777777" w:rsidR="003932B6" w:rsidRDefault="00FB157A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tyjcwt" w:colFirst="0" w:colLast="0"/>
      <w:bookmarkEnd w:id="3"/>
      <w:r>
        <w:rPr>
          <w:i/>
          <w:color w:val="1F497D"/>
          <w:sz w:val="18"/>
          <w:szCs w:val="18"/>
        </w:rPr>
        <w:t>Figure 2: The breadboard configurator on LabsLand</w:t>
      </w:r>
    </w:p>
    <w:p w14:paraId="745CC53F" w14:textId="77777777" w:rsidR="003932B6" w:rsidRDefault="003932B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745CC540" w14:textId="77777777" w:rsidR="003932B6" w:rsidRDefault="00FB157A">
      <w:pPr>
        <w:numPr>
          <w:ilvl w:val="0"/>
          <w:numId w:val="1"/>
        </w:numPr>
        <w:spacing w:after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Once you send the code to the FPGA, you will see the breadboard exactly as you left it in the breadboard configurator shown in Figure 2. Please see Figure 3 as a reference. </w:t>
      </w:r>
    </w:p>
    <w:p w14:paraId="745CC541" w14:textId="77777777" w:rsidR="003932B6" w:rsidRDefault="003932B6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</w:p>
    <w:p w14:paraId="745CC542" w14:textId="77777777" w:rsidR="003932B6" w:rsidRDefault="00FB157A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745CC555" wp14:editId="745CC556">
            <wp:extent cx="5943600" cy="388620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5CC543" w14:textId="53A1F760" w:rsidR="003932B6" w:rsidRDefault="00FB157A">
      <w:pPr>
        <w:spacing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gjdgxs" w:colFirst="0" w:colLast="0"/>
      <w:bookmarkEnd w:id="4"/>
      <w:r>
        <w:rPr>
          <w:i/>
          <w:color w:val="1F497D"/>
          <w:sz w:val="18"/>
          <w:szCs w:val="18"/>
        </w:rPr>
        <w:t>Figure 3: LabsLand load onto FPGA</w:t>
      </w:r>
      <w:r w:rsidR="00BD7C92">
        <w:rPr>
          <w:i/>
          <w:color w:val="1F497D"/>
          <w:sz w:val="18"/>
          <w:szCs w:val="18"/>
        </w:rPr>
        <w:t xml:space="preserve"> with a</w:t>
      </w:r>
      <w:r w:rsidR="00E00D14">
        <w:rPr>
          <w:i/>
          <w:color w:val="1F497D"/>
          <w:sz w:val="18"/>
          <w:szCs w:val="18"/>
        </w:rPr>
        <w:t xml:space="preserve"> sample circuit</w:t>
      </w:r>
    </w:p>
    <w:p w14:paraId="745CC544" w14:textId="77777777" w:rsidR="003932B6" w:rsidRDefault="00FB157A">
      <w:pPr>
        <w:spacing w:after="120"/>
        <w:rPr>
          <w:rFonts w:ascii="Consolas" w:eastAsia="Consolas" w:hAnsi="Consolas" w:cs="Consolas"/>
          <w:color w:val="6AA84F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Sample Code</w:t>
      </w:r>
    </w:p>
    <w:p w14:paraId="745CC545" w14:textId="77777777" w:rsidR="003932B6" w:rsidRDefault="00FB157A">
      <w:pPr>
        <w:spacing w:after="120" w:line="240" w:lineRule="auto"/>
        <w:rPr>
          <w:rFonts w:ascii="Consolas" w:eastAsia="Consolas" w:hAnsi="Consolas" w:cs="Consolas"/>
          <w:color w:val="6AA84F"/>
          <w:sz w:val="24"/>
          <w:szCs w:val="24"/>
        </w:rPr>
      </w:pPr>
      <w:r>
        <w:rPr>
          <w:rFonts w:ascii="Consolas" w:eastAsia="Consolas" w:hAnsi="Consolas" w:cs="Consolas"/>
          <w:color w:val="6AA84F"/>
          <w:sz w:val="24"/>
          <w:szCs w:val="24"/>
        </w:rPr>
        <w:t>// DE1_SoC.sv</w:t>
      </w:r>
    </w:p>
    <w:p w14:paraId="745CC546" w14:textId="77777777" w:rsidR="003932B6" w:rsidRDefault="00FB157A">
      <w:pPr>
        <w:spacing w:after="120" w:line="240" w:lineRule="auto"/>
        <w:rPr>
          <w:rFonts w:ascii="Consolas" w:eastAsia="Consolas" w:hAnsi="Consolas" w:cs="Consolas"/>
          <w:color w:val="6AA84F"/>
          <w:sz w:val="24"/>
          <w:szCs w:val="24"/>
        </w:rPr>
      </w:pPr>
      <w:r>
        <w:rPr>
          <w:rFonts w:ascii="Consolas" w:eastAsia="Consolas" w:hAnsi="Consolas" w:cs="Consolas"/>
          <w:color w:val="6AA84F"/>
          <w:sz w:val="24"/>
          <w:szCs w:val="24"/>
        </w:rPr>
        <w:t>// This example shows how to control a LED on the breadboard using a</w:t>
      </w:r>
    </w:p>
    <w:p w14:paraId="745CC547" w14:textId="77777777" w:rsidR="003932B6" w:rsidRDefault="00FB157A">
      <w:pPr>
        <w:spacing w:after="120" w:line="240" w:lineRule="auto"/>
        <w:rPr>
          <w:rFonts w:ascii="Consolas" w:eastAsia="Consolas" w:hAnsi="Consolas" w:cs="Consolas"/>
          <w:color w:val="6AA84F"/>
          <w:sz w:val="24"/>
          <w:szCs w:val="24"/>
        </w:rPr>
      </w:pPr>
      <w:r>
        <w:rPr>
          <w:rFonts w:ascii="Consolas" w:eastAsia="Consolas" w:hAnsi="Consolas" w:cs="Consolas"/>
          <w:color w:val="6AA84F"/>
          <w:sz w:val="24"/>
          <w:szCs w:val="24"/>
        </w:rPr>
        <w:t>// switch on the breadboard.</w:t>
      </w:r>
    </w:p>
    <w:p w14:paraId="745CC548" w14:textId="77777777" w:rsidR="003932B6" w:rsidRDefault="00FB157A">
      <w:pPr>
        <w:spacing w:after="120" w:line="240" w:lineRule="auto"/>
        <w:rPr>
          <w:rFonts w:ascii="Consolas" w:eastAsia="Consolas" w:hAnsi="Consolas" w:cs="Consolas"/>
          <w:color w:val="6AA84F"/>
          <w:sz w:val="24"/>
          <w:szCs w:val="24"/>
        </w:rPr>
      </w:pPr>
      <w:r>
        <w:rPr>
          <w:rFonts w:ascii="Consolas" w:eastAsia="Consolas" w:hAnsi="Consolas" w:cs="Consolas"/>
          <w:color w:val="6AA84F"/>
          <w:sz w:val="24"/>
          <w:szCs w:val="24"/>
        </w:rPr>
        <w:t>// The components on the breadboard are wired according to Figure 3.</w:t>
      </w:r>
    </w:p>
    <w:p w14:paraId="745CC549" w14:textId="77777777" w:rsidR="003932B6" w:rsidRDefault="00FB157A">
      <w:pPr>
        <w:spacing w:after="120" w:line="240" w:lineRule="auto"/>
        <w:rPr>
          <w:rFonts w:ascii="Consolas" w:eastAsia="Consolas" w:hAnsi="Consolas" w:cs="Consolas"/>
          <w:color w:val="6AA84F"/>
          <w:sz w:val="24"/>
          <w:szCs w:val="24"/>
        </w:rPr>
      </w:pPr>
      <w:r>
        <w:rPr>
          <w:rFonts w:ascii="Consolas" w:eastAsia="Consolas" w:hAnsi="Consolas" w:cs="Consolas"/>
          <w:color w:val="6AA84F"/>
          <w:sz w:val="24"/>
          <w:szCs w:val="24"/>
        </w:rPr>
        <w:t>// Specifically, one switch is connected to GPIO_0[5] (pin #6 of JP1),</w:t>
      </w:r>
    </w:p>
    <w:p w14:paraId="745CC54A" w14:textId="77777777" w:rsidR="003932B6" w:rsidRDefault="00FB157A">
      <w:pPr>
        <w:spacing w:after="120" w:line="240" w:lineRule="auto"/>
        <w:rPr>
          <w:rFonts w:ascii="Consolas" w:eastAsia="Consolas" w:hAnsi="Consolas" w:cs="Consolas"/>
          <w:color w:val="6AA84F"/>
          <w:sz w:val="24"/>
          <w:szCs w:val="24"/>
        </w:rPr>
      </w:pPr>
      <w:r>
        <w:rPr>
          <w:rFonts w:ascii="Consolas" w:eastAsia="Consolas" w:hAnsi="Consolas" w:cs="Consolas"/>
          <w:color w:val="6AA84F"/>
          <w:sz w:val="24"/>
          <w:szCs w:val="24"/>
        </w:rPr>
        <w:t>// and one LED is connected to GPIO_0[27] (pin #32 of JP1).</w:t>
      </w:r>
    </w:p>
    <w:p w14:paraId="745CC54B" w14:textId="77777777" w:rsidR="003932B6" w:rsidRDefault="00FB157A">
      <w:pPr>
        <w:spacing w:after="120" w:line="240" w:lineRule="auto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color w:val="FF00FF"/>
          <w:sz w:val="24"/>
          <w:szCs w:val="24"/>
        </w:rPr>
        <w:t>module</w:t>
      </w:r>
      <w:r>
        <w:rPr>
          <w:rFonts w:ascii="Consolas" w:eastAsia="Consolas" w:hAnsi="Consolas" w:cs="Consolas"/>
          <w:sz w:val="24"/>
          <w:szCs w:val="24"/>
        </w:rPr>
        <w:t xml:space="preserve"> </w:t>
      </w:r>
      <w:r>
        <w:rPr>
          <w:rFonts w:ascii="Consolas" w:eastAsia="Consolas" w:hAnsi="Consolas" w:cs="Consolas"/>
          <w:color w:val="0000FF"/>
          <w:sz w:val="24"/>
          <w:szCs w:val="24"/>
        </w:rPr>
        <w:t>DE1_SoC</w:t>
      </w:r>
      <w:r>
        <w:rPr>
          <w:rFonts w:ascii="Consolas" w:eastAsia="Consolas" w:hAnsi="Consolas" w:cs="Consolas"/>
          <w:sz w:val="24"/>
          <w:szCs w:val="24"/>
        </w:rPr>
        <w:t xml:space="preserve"> (GPIO_0);</w:t>
      </w:r>
    </w:p>
    <w:p w14:paraId="745CC54C" w14:textId="77777777" w:rsidR="003932B6" w:rsidRDefault="00FB157A">
      <w:pPr>
        <w:spacing w:after="120" w:line="240" w:lineRule="auto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color w:val="FF0000"/>
          <w:sz w:val="24"/>
          <w:szCs w:val="24"/>
        </w:rPr>
        <w:t xml:space="preserve">   // SW and KEY cannot be declared if GPIO_0 is declared on LabsLand</w:t>
      </w:r>
    </w:p>
    <w:p w14:paraId="745CC54D" w14:textId="77777777" w:rsidR="003932B6" w:rsidRDefault="00FB157A">
      <w:pPr>
        <w:spacing w:after="120" w:line="240" w:lineRule="auto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sz w:val="24"/>
          <w:szCs w:val="24"/>
        </w:rPr>
        <w:t xml:space="preserve">   </w:t>
      </w:r>
      <w:r>
        <w:rPr>
          <w:rFonts w:ascii="Consolas" w:eastAsia="Consolas" w:hAnsi="Consolas" w:cs="Consolas"/>
          <w:color w:val="274E13"/>
          <w:sz w:val="24"/>
          <w:szCs w:val="24"/>
        </w:rPr>
        <w:t>inout logic</w:t>
      </w:r>
      <w:r>
        <w:rPr>
          <w:rFonts w:ascii="Consolas" w:eastAsia="Consolas" w:hAnsi="Consolas" w:cs="Consolas"/>
          <w:sz w:val="24"/>
          <w:szCs w:val="24"/>
        </w:rPr>
        <w:t xml:space="preserve"> [33:0] GPIO_0;</w:t>
      </w:r>
    </w:p>
    <w:p w14:paraId="745CC54E" w14:textId="77777777" w:rsidR="003932B6" w:rsidRDefault="00FB157A">
      <w:pPr>
        <w:spacing w:after="120" w:line="240" w:lineRule="auto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sz w:val="24"/>
          <w:szCs w:val="24"/>
        </w:rPr>
        <w:t xml:space="preserve">   </w:t>
      </w:r>
      <w:r>
        <w:rPr>
          <w:rFonts w:ascii="Consolas" w:eastAsia="Consolas" w:hAnsi="Consolas" w:cs="Consolas"/>
          <w:color w:val="FF0000"/>
          <w:sz w:val="24"/>
          <w:szCs w:val="24"/>
        </w:rPr>
        <w:t>// Assign GPIO_0[27] (LED) to GPIO_0[5] (switch)</w:t>
      </w:r>
    </w:p>
    <w:p w14:paraId="745CC54F" w14:textId="77777777" w:rsidR="003932B6" w:rsidRDefault="00FB157A">
      <w:pPr>
        <w:spacing w:after="120" w:line="240" w:lineRule="auto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color w:val="FF00FF"/>
          <w:sz w:val="24"/>
          <w:szCs w:val="24"/>
        </w:rPr>
        <w:t xml:space="preserve">   assign</w:t>
      </w:r>
      <w:r>
        <w:rPr>
          <w:rFonts w:ascii="Consolas" w:eastAsia="Consolas" w:hAnsi="Consolas" w:cs="Consolas"/>
          <w:sz w:val="24"/>
          <w:szCs w:val="24"/>
        </w:rPr>
        <w:t xml:space="preserve"> GPIO_0[27] = GPIO_0[5];</w:t>
      </w:r>
    </w:p>
    <w:p w14:paraId="745CC550" w14:textId="77777777" w:rsidR="003932B6" w:rsidRDefault="00FB157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nsolas" w:eastAsia="Consolas" w:hAnsi="Consolas" w:cs="Consolas"/>
          <w:color w:val="FF00FF"/>
          <w:sz w:val="24"/>
          <w:szCs w:val="24"/>
        </w:rPr>
        <w:t>endmodule</w:t>
      </w:r>
    </w:p>
    <w:sectPr w:rsidR="003932B6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CBC628" w14:textId="77777777" w:rsidR="00FB157A" w:rsidRDefault="00FB157A">
      <w:pPr>
        <w:spacing w:line="240" w:lineRule="auto"/>
      </w:pPr>
      <w:r>
        <w:separator/>
      </w:r>
    </w:p>
  </w:endnote>
  <w:endnote w:type="continuationSeparator" w:id="0">
    <w:p w14:paraId="69D046F9" w14:textId="77777777" w:rsidR="00FB157A" w:rsidRDefault="00FB157A">
      <w:pPr>
        <w:spacing w:line="240" w:lineRule="auto"/>
      </w:pPr>
      <w:r>
        <w:continuationSeparator/>
      </w:r>
    </w:p>
  </w:endnote>
  <w:endnote w:type="continuationNotice" w:id="1">
    <w:p w14:paraId="0600D0E4" w14:textId="77777777" w:rsidR="00F84CF7" w:rsidRDefault="00F84CF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CC558" w14:textId="77777777" w:rsidR="003932B6" w:rsidRDefault="003932B6">
    <w:pPr>
      <w:pStyle w:val="Heading4"/>
      <w:jc w:val="right"/>
    </w:pPr>
    <w:bookmarkStart w:id="6" w:name="_heading=h.3znysh7" w:colFirst="0" w:colLast="0"/>
    <w:bookmarkEnd w:id="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CC55A" w14:textId="77777777" w:rsidR="003932B6" w:rsidRDefault="003932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EDBA1D" w14:textId="77777777" w:rsidR="00FB157A" w:rsidRDefault="00FB157A">
      <w:pPr>
        <w:spacing w:line="240" w:lineRule="auto"/>
      </w:pPr>
      <w:r>
        <w:separator/>
      </w:r>
    </w:p>
  </w:footnote>
  <w:footnote w:type="continuationSeparator" w:id="0">
    <w:p w14:paraId="7728BED9" w14:textId="77777777" w:rsidR="00FB157A" w:rsidRDefault="00FB157A">
      <w:pPr>
        <w:spacing w:line="240" w:lineRule="auto"/>
      </w:pPr>
      <w:r>
        <w:continuationSeparator/>
      </w:r>
    </w:p>
  </w:footnote>
  <w:footnote w:type="continuationNotice" w:id="1">
    <w:p w14:paraId="21AFA8FC" w14:textId="77777777" w:rsidR="00F84CF7" w:rsidRDefault="00F84CF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CC557" w14:textId="77777777" w:rsidR="003932B6" w:rsidRDefault="003932B6">
    <w:pPr>
      <w:pStyle w:val="Heading2"/>
      <w:jc w:val="center"/>
    </w:pPr>
    <w:bookmarkStart w:id="5" w:name="_heading=h.1fob9te" w:colFirst="0" w:colLast="0"/>
    <w:bookmarkEnd w:id="5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CC559" w14:textId="77777777" w:rsidR="003932B6" w:rsidRDefault="003932B6">
    <w:pPr>
      <w:pStyle w:val="Heading2"/>
      <w:jc w:val="center"/>
      <w:rPr>
        <w:sz w:val="22"/>
        <w:szCs w:val="22"/>
      </w:rPr>
    </w:pPr>
    <w:bookmarkStart w:id="7" w:name="_heading=h.30j0zll" w:colFirst="0" w:colLast="0"/>
    <w:bookmarkEnd w:id="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0431D2"/>
    <w:multiLevelType w:val="multilevel"/>
    <w:tmpl w:val="FCA4DE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2B6"/>
    <w:rsid w:val="00036C9B"/>
    <w:rsid w:val="001B16EF"/>
    <w:rsid w:val="001C1511"/>
    <w:rsid w:val="002B604F"/>
    <w:rsid w:val="002F6024"/>
    <w:rsid w:val="00312654"/>
    <w:rsid w:val="00323A08"/>
    <w:rsid w:val="00376FC7"/>
    <w:rsid w:val="003932B6"/>
    <w:rsid w:val="003D6118"/>
    <w:rsid w:val="004577A9"/>
    <w:rsid w:val="00504B46"/>
    <w:rsid w:val="005B263B"/>
    <w:rsid w:val="00653716"/>
    <w:rsid w:val="006F78A2"/>
    <w:rsid w:val="00737E35"/>
    <w:rsid w:val="00795822"/>
    <w:rsid w:val="00872278"/>
    <w:rsid w:val="00A53A38"/>
    <w:rsid w:val="00A67724"/>
    <w:rsid w:val="00A954D7"/>
    <w:rsid w:val="00AE6D0E"/>
    <w:rsid w:val="00B979EC"/>
    <w:rsid w:val="00BA34EE"/>
    <w:rsid w:val="00BD7C92"/>
    <w:rsid w:val="00BE1DE5"/>
    <w:rsid w:val="00C9309D"/>
    <w:rsid w:val="00CA4EA5"/>
    <w:rsid w:val="00CB08C0"/>
    <w:rsid w:val="00E00D14"/>
    <w:rsid w:val="00ED34A7"/>
    <w:rsid w:val="00EE3B79"/>
    <w:rsid w:val="00F84CF7"/>
    <w:rsid w:val="00FB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CC52D"/>
  <w15:docId w15:val="{00ACD5E8-5188-6C45-A776-8C971EA15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F86DE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A3743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F84CF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4CF7"/>
  </w:style>
  <w:style w:type="paragraph" w:styleId="Footer">
    <w:name w:val="footer"/>
    <w:basedOn w:val="Normal"/>
    <w:link w:val="FooterChar"/>
    <w:uiPriority w:val="99"/>
    <w:semiHidden/>
    <w:unhideWhenUsed/>
    <w:rsid w:val="00F84CF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4C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qnkkIXlwCsSV5uG2QV/D8L55nyg==">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447</Words>
  <Characters>2550</Characters>
  <Application>Microsoft Office Word</Application>
  <DocSecurity>4</DocSecurity>
  <Lines>21</Lines>
  <Paragraphs>5</Paragraphs>
  <ScaleCrop>false</ScaleCrop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Rania Hussein</dc:creator>
  <cp:keywords/>
  <cp:lastModifiedBy>Rania Hussein</cp:lastModifiedBy>
  <cp:revision>12</cp:revision>
  <dcterms:created xsi:type="dcterms:W3CDTF">2020-10-22T03:56:00Z</dcterms:created>
  <dcterms:modified xsi:type="dcterms:W3CDTF">2020-10-22T04:14:00Z</dcterms:modified>
</cp:coreProperties>
</file>